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1F5AB54"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927DC5">
        <w:rPr>
          <w:rFonts w:ascii="Arial" w:hAnsi="Arial" w:cs="Arial"/>
          <w:b/>
          <w:sz w:val="24"/>
          <w:szCs w:val="24"/>
          <w:lang w:val="de-DE" w:eastAsia="ja-JP"/>
        </w:rPr>
        <w:t>b</w:t>
      </w:r>
      <w:r w:rsidR="006B2638">
        <w:rPr>
          <w:rFonts w:ascii="Arial" w:hAnsi="Arial" w:cs="Arial"/>
          <w:b/>
          <w:sz w:val="24"/>
          <w:szCs w:val="24"/>
          <w:lang w:val="de-DE" w:eastAsia="ja-JP"/>
        </w:rPr>
        <w:t>is</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6B2638">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855915">
        <w:rPr>
          <w:rFonts w:ascii="Arial" w:hAnsi="Arial" w:cs="Arial"/>
          <w:b/>
          <w:sz w:val="24"/>
          <w:lang w:val="de-DE"/>
        </w:rPr>
        <w:t xml:space="preserve">  </w:t>
      </w:r>
      <w:r w:rsidR="00080D68" w:rsidRPr="00672B94">
        <w:rPr>
          <w:rFonts w:ascii="Arial" w:hAnsi="Arial" w:cs="Arial"/>
          <w:b/>
          <w:sz w:val="24"/>
          <w:lang w:val="de-DE"/>
        </w:rPr>
        <w:t>R1-</w:t>
      </w:r>
      <w:r w:rsidR="006E1EAA">
        <w:rPr>
          <w:rFonts w:ascii="Arial" w:hAnsi="Arial" w:cs="Arial"/>
          <w:b/>
          <w:sz w:val="24"/>
          <w:lang w:val="de-DE"/>
        </w:rPr>
        <w:t>1609514</w:t>
      </w:r>
      <w:r w:rsidR="00080D68" w:rsidRPr="00672B94" w:rsidDel="00080D68">
        <w:rPr>
          <w:rFonts w:ascii="Arial" w:hAnsi="Arial" w:cs="Arial"/>
          <w:b/>
          <w:sz w:val="24"/>
          <w:lang w:val="de-DE"/>
        </w:rPr>
        <w:t xml:space="preserve"> </w:t>
      </w:r>
    </w:p>
    <w:p w14:paraId="22EC290A" w14:textId="58D0AD06" w:rsidR="00691D23" w:rsidRDefault="006E1EAA" w:rsidP="00691D23">
      <w:pPr>
        <w:tabs>
          <w:tab w:val="left" w:pos="1985"/>
        </w:tabs>
        <w:spacing w:after="0"/>
        <w:jc w:val="both"/>
        <w:rPr>
          <w:rFonts w:ascii="Arial" w:hAnsi="Arial" w:cs="Arial"/>
          <w:b/>
          <w:sz w:val="24"/>
          <w:lang w:val="en-US"/>
        </w:rPr>
      </w:pPr>
      <w:r w:rsidRPr="00542E15">
        <w:rPr>
          <w:rFonts w:ascii="Arial" w:hAnsi="Arial" w:cs="Arial"/>
          <w:b/>
          <w:sz w:val="24"/>
          <w:lang w:val="en-US"/>
        </w:rPr>
        <w:t>Lisbon, Portugal, 10</w:t>
      </w:r>
      <w:r w:rsidRPr="00FA3D2E">
        <w:rPr>
          <w:rFonts w:ascii="Arial" w:hAnsi="Arial" w:cs="Arial"/>
          <w:b/>
          <w:sz w:val="24"/>
          <w:vertAlign w:val="superscript"/>
          <w:lang w:val="en-US"/>
        </w:rPr>
        <w:t>th</w:t>
      </w:r>
      <w:r w:rsidRPr="00FA3D2E">
        <w:rPr>
          <w:rFonts w:ascii="Arial" w:hAnsi="Arial" w:cs="Arial"/>
          <w:b/>
          <w:sz w:val="24"/>
          <w:lang w:val="en-US"/>
        </w:rPr>
        <w:t xml:space="preserve"> – 14</w:t>
      </w:r>
      <w:r w:rsidRPr="00FA3D2E">
        <w:rPr>
          <w:rFonts w:ascii="Arial" w:hAnsi="Arial" w:cs="Arial"/>
          <w:b/>
          <w:sz w:val="24"/>
          <w:vertAlign w:val="superscript"/>
          <w:lang w:val="en-US"/>
        </w:rPr>
        <w:t>th</w:t>
      </w:r>
      <w:r w:rsidRPr="00FA3D2E">
        <w:rPr>
          <w:rFonts w:ascii="Arial" w:hAnsi="Arial" w:cs="Arial"/>
          <w:b/>
          <w:sz w:val="24"/>
          <w:lang w:val="en-US"/>
        </w:rPr>
        <w:t xml:space="preserve"> Oct 2016</w:t>
      </w:r>
    </w:p>
    <w:p w14:paraId="588AB664" w14:textId="77777777" w:rsidR="006E1EAA" w:rsidRDefault="006E1EAA"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6156D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C5">
        <w:rPr>
          <w:rFonts w:ascii="Arial" w:eastAsia="Malgun Gothic" w:hAnsi="Arial" w:cs="Arial"/>
          <w:b/>
          <w:sz w:val="24"/>
          <w:lang w:val="en-US" w:eastAsia="ko-KR"/>
        </w:rPr>
        <w:t xml:space="preserve">Reference Signal and Procedure for UE Beam Refinement </w:t>
      </w:r>
      <w:r w:rsidR="006E1EAA">
        <w:rPr>
          <w:rFonts w:ascii="Arial" w:eastAsia="Malgun Gothic" w:hAnsi="Arial" w:cs="Arial"/>
          <w:b/>
          <w:sz w:val="24"/>
          <w:lang w:val="en-US" w:eastAsia="ko-KR"/>
        </w:rPr>
        <w:t>(BM P-3)</w:t>
      </w:r>
    </w:p>
    <w:p w14:paraId="6E52CD3F" w14:textId="4067F02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6E1EAA">
        <w:rPr>
          <w:rFonts w:ascii="Arial" w:hAnsi="Arial" w:cs="Arial"/>
          <w:b/>
          <w:sz w:val="24"/>
          <w:lang w:val="en-US"/>
        </w:rPr>
        <w:t>8.1.4.1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bookmarkStart w:id="0" w:name="_GoBack"/>
      <w:bookmarkEnd w:id="0"/>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7A3CB120"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927DC5">
        <w:rPr>
          <w:sz w:val="22"/>
          <w:szCs w:val="22"/>
          <w:lang w:eastAsia="zh-CN"/>
        </w:rPr>
        <w:t>6</w:t>
      </w:r>
      <w:r w:rsidRPr="0020001D">
        <w:rPr>
          <w:sz w:val="22"/>
          <w:szCs w:val="22"/>
          <w:lang w:eastAsia="zh-CN"/>
        </w:rPr>
        <w:t xml:space="preserve"> meeting </w:t>
      </w:r>
      <w:r w:rsidR="006E4469">
        <w:rPr>
          <w:sz w:val="22"/>
          <w:szCs w:val="22"/>
          <w:lang w:eastAsia="zh-CN"/>
        </w:rPr>
        <w:t xml:space="preserve">some agreements on </w:t>
      </w:r>
      <w:r w:rsidR="00BE4593">
        <w:rPr>
          <w:sz w:val="22"/>
          <w:szCs w:val="22"/>
          <w:lang w:eastAsia="zh-CN"/>
        </w:rPr>
        <w:t>beam management</w:t>
      </w:r>
      <w:r w:rsidR="006E4469">
        <w:rPr>
          <w:sz w:val="22"/>
          <w:szCs w:val="22"/>
          <w:lang w:eastAsia="zh-CN"/>
        </w:rPr>
        <w:t xml:space="preserve"> ha</w:t>
      </w:r>
      <w:r w:rsidR="005752D2">
        <w:rPr>
          <w:sz w:val="22"/>
          <w:szCs w:val="22"/>
          <w:lang w:eastAsia="zh-CN"/>
        </w:rPr>
        <w:t>ve</w:t>
      </w:r>
      <w:r w:rsidR="006E4469">
        <w:rPr>
          <w:sz w:val="22"/>
          <w:szCs w:val="22"/>
          <w:lang w:eastAsia="zh-CN"/>
        </w:rPr>
        <w:t xml:space="preserve"> been achieved as follows [1]</w:t>
      </w:r>
      <w:r w:rsidR="002B5193">
        <w:rPr>
          <w:sz w:val="22"/>
          <w:szCs w:val="22"/>
          <w:lang w:eastAsia="zh-CN"/>
        </w:rPr>
        <w:t>.</w:t>
      </w:r>
    </w:p>
    <w:p w14:paraId="6B577421" w14:textId="77777777" w:rsidR="00927DC5" w:rsidRPr="00927DC5" w:rsidRDefault="00927DC5" w:rsidP="00927DC5">
      <w:pPr>
        <w:numPr>
          <w:ilvl w:val="0"/>
          <w:numId w:val="19"/>
        </w:numPr>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The following DL L1/L2 beam management procedures are supported within one or multiple TRPs:</w:t>
      </w:r>
    </w:p>
    <w:p w14:paraId="150F154B" w14:textId="77777777" w:rsidR="00927DC5" w:rsidRPr="00927DC5" w:rsidRDefault="00927DC5" w:rsidP="00927DC5">
      <w:pPr>
        <w:numPr>
          <w:ilvl w:val="1"/>
          <w:numId w:val="19"/>
        </w:numPr>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P-1: is used to enable UE measurement on different TRP Tx beams to support selection of TRP Tx beams/UE Rx beam(s)</w:t>
      </w:r>
    </w:p>
    <w:p w14:paraId="7EB0A919" w14:textId="77777777" w:rsidR="00927DC5" w:rsidRPr="00927DC5" w:rsidRDefault="00927DC5" w:rsidP="00927DC5">
      <w:pPr>
        <w:numPr>
          <w:ilvl w:val="2"/>
          <w:numId w:val="19"/>
        </w:numPr>
        <w:tabs>
          <w:tab w:val="num" w:pos="2160"/>
        </w:tabs>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For beamforming at TRP, it typically includes a intra/inter-TRP Tx beam sweep from a set of different beams</w:t>
      </w:r>
    </w:p>
    <w:p w14:paraId="5A540F87" w14:textId="77777777" w:rsidR="00927DC5" w:rsidRPr="00927DC5" w:rsidRDefault="00927DC5" w:rsidP="00927DC5">
      <w:pPr>
        <w:numPr>
          <w:ilvl w:val="2"/>
          <w:numId w:val="19"/>
        </w:numPr>
        <w:tabs>
          <w:tab w:val="num" w:pos="2160"/>
        </w:tabs>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For beamforming at UE, it typically includes a UE Rx beam sweep from a set of different beams</w:t>
      </w:r>
    </w:p>
    <w:p w14:paraId="65E49A2A" w14:textId="77777777" w:rsidR="00927DC5" w:rsidRPr="00927DC5" w:rsidRDefault="00927DC5" w:rsidP="00927DC5">
      <w:pPr>
        <w:numPr>
          <w:ilvl w:val="2"/>
          <w:numId w:val="19"/>
        </w:numPr>
        <w:tabs>
          <w:tab w:val="num" w:pos="2160"/>
        </w:tabs>
        <w:overflowPunct/>
        <w:autoSpaceDE/>
        <w:autoSpaceDN/>
        <w:adjustRightInd/>
        <w:textAlignment w:val="auto"/>
        <w:rPr>
          <w:rFonts w:eastAsia="MS Mincho"/>
          <w:i/>
          <w:sz w:val="22"/>
          <w:szCs w:val="22"/>
          <w:lang w:val="en-US" w:eastAsia="ja-JP"/>
        </w:rPr>
      </w:pPr>
      <w:r w:rsidRPr="00927DC5">
        <w:rPr>
          <w:rFonts w:eastAsia="MS Mincho" w:hint="eastAsia"/>
          <w:i/>
          <w:sz w:val="22"/>
          <w:szCs w:val="22"/>
          <w:lang w:val="en-US" w:eastAsia="ja-JP"/>
        </w:rPr>
        <w:t xml:space="preserve">FFS: </w:t>
      </w:r>
      <w:r w:rsidRPr="00927DC5">
        <w:rPr>
          <w:rFonts w:eastAsia="MS Mincho"/>
          <w:i/>
          <w:sz w:val="22"/>
          <w:szCs w:val="22"/>
          <w:lang w:val="en-US" w:eastAsia="ja-JP"/>
        </w:rPr>
        <w:t>TRP Tx beam and UE Rx beam can be determined jointly or sequentially</w:t>
      </w:r>
    </w:p>
    <w:p w14:paraId="0DFB1B39" w14:textId="77777777" w:rsidR="00927DC5" w:rsidRPr="00927DC5" w:rsidRDefault="00927DC5" w:rsidP="00927DC5">
      <w:pPr>
        <w:numPr>
          <w:ilvl w:val="1"/>
          <w:numId w:val="19"/>
        </w:numPr>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P-2: is used to enable UE measurement on different TRP Tx beams to possibly change inter/intra-TRP Tx beam(s)</w:t>
      </w:r>
    </w:p>
    <w:p w14:paraId="755004A3" w14:textId="77777777" w:rsidR="00927DC5" w:rsidRPr="00927DC5" w:rsidRDefault="00927DC5" w:rsidP="00927DC5">
      <w:pPr>
        <w:numPr>
          <w:ilvl w:val="2"/>
          <w:numId w:val="19"/>
        </w:numPr>
        <w:tabs>
          <w:tab w:val="num" w:pos="2160"/>
        </w:tabs>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 xml:space="preserve">From  a </w:t>
      </w:r>
      <w:r w:rsidRPr="00927DC5">
        <w:rPr>
          <w:rFonts w:eastAsia="MS Mincho" w:hint="eastAsia"/>
          <w:i/>
          <w:sz w:val="22"/>
          <w:szCs w:val="22"/>
          <w:lang w:val="en-US" w:eastAsia="ja-JP"/>
        </w:rPr>
        <w:t xml:space="preserve">possibly </w:t>
      </w:r>
      <w:r w:rsidRPr="00927DC5">
        <w:rPr>
          <w:rFonts w:eastAsia="MS Mincho"/>
          <w:i/>
          <w:sz w:val="22"/>
          <w:szCs w:val="22"/>
          <w:lang w:val="en-US" w:eastAsia="ja-JP"/>
        </w:rPr>
        <w:t>smaller set of beams for beam refinement</w:t>
      </w:r>
      <w:r w:rsidRPr="00927DC5">
        <w:rPr>
          <w:rFonts w:eastAsia="MS Mincho" w:hint="eastAsia"/>
          <w:i/>
          <w:sz w:val="22"/>
          <w:szCs w:val="22"/>
          <w:lang w:val="en-US" w:eastAsia="ja-JP"/>
        </w:rPr>
        <w:t xml:space="preserve"> than in P-1</w:t>
      </w:r>
    </w:p>
    <w:p w14:paraId="19CEE47E" w14:textId="77777777" w:rsidR="00927DC5" w:rsidRPr="00927DC5" w:rsidRDefault="00927DC5" w:rsidP="00927DC5">
      <w:pPr>
        <w:numPr>
          <w:ilvl w:val="2"/>
          <w:numId w:val="19"/>
        </w:numPr>
        <w:tabs>
          <w:tab w:val="num" w:pos="2160"/>
        </w:tabs>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Note: P-2 can be a special case of P-1</w:t>
      </w:r>
    </w:p>
    <w:p w14:paraId="6B23E41C" w14:textId="77777777" w:rsidR="00927DC5" w:rsidRDefault="00927DC5" w:rsidP="00927DC5">
      <w:pPr>
        <w:numPr>
          <w:ilvl w:val="1"/>
          <w:numId w:val="19"/>
        </w:numPr>
        <w:overflowPunct/>
        <w:autoSpaceDE/>
        <w:autoSpaceDN/>
        <w:adjustRightInd/>
        <w:textAlignment w:val="auto"/>
        <w:rPr>
          <w:rFonts w:eastAsia="MS Mincho"/>
          <w:i/>
          <w:sz w:val="22"/>
          <w:szCs w:val="22"/>
          <w:lang w:val="en-US" w:eastAsia="ja-JP"/>
        </w:rPr>
      </w:pPr>
      <w:r w:rsidRPr="00927DC5">
        <w:rPr>
          <w:rFonts w:eastAsia="MS Mincho"/>
          <w:i/>
          <w:sz w:val="22"/>
          <w:szCs w:val="22"/>
          <w:lang w:val="en-US" w:eastAsia="ja-JP"/>
        </w:rPr>
        <w:t>P-3: is used to enable UE measurement on the same TRP Tx beam to change UE Rx beam in the case UE uses beamforming</w:t>
      </w:r>
    </w:p>
    <w:p w14:paraId="26000E81" w14:textId="77777777" w:rsidR="00927DC5" w:rsidRPr="00927DC5" w:rsidRDefault="00927DC5" w:rsidP="00927DC5">
      <w:pPr>
        <w:numPr>
          <w:ilvl w:val="1"/>
          <w:numId w:val="19"/>
        </w:numPr>
        <w:overflowPunct/>
        <w:autoSpaceDE/>
        <w:autoSpaceDN/>
        <w:adjustRightInd/>
        <w:textAlignment w:val="auto"/>
        <w:rPr>
          <w:rFonts w:eastAsia="MS Mincho"/>
          <w:i/>
          <w:sz w:val="22"/>
          <w:szCs w:val="22"/>
          <w:lang w:val="en-US" w:eastAsia="ja-JP"/>
        </w:rPr>
      </w:pPr>
      <w:r w:rsidRPr="00927DC5">
        <w:rPr>
          <w:rFonts w:eastAsia="MS Mincho"/>
          <w:i/>
          <w:lang w:val="en-US" w:eastAsia="ja-JP"/>
        </w:rPr>
        <w:t>Note: Procedures P-2&amp;P-3 can be performed jointly and/or multiple times to achieve e.g. TRP Tx/UE Rx beam change simultaneously</w:t>
      </w:r>
    </w:p>
    <w:p w14:paraId="1A21FC59" w14:textId="1E82DB0D" w:rsidR="00927DC5" w:rsidRPr="00927DC5" w:rsidRDefault="00927DC5" w:rsidP="00F83D02">
      <w:pPr>
        <w:numPr>
          <w:ilvl w:val="1"/>
          <w:numId w:val="19"/>
        </w:numPr>
        <w:overflowPunct/>
        <w:autoSpaceDE/>
        <w:autoSpaceDN/>
        <w:adjustRightInd/>
        <w:textAlignment w:val="auto"/>
        <w:rPr>
          <w:rFonts w:eastAsia="MS Mincho"/>
          <w:i/>
          <w:sz w:val="22"/>
          <w:szCs w:val="22"/>
          <w:lang w:val="en-US" w:eastAsia="ja-JP"/>
        </w:rPr>
      </w:pPr>
      <w:r w:rsidRPr="00927DC5">
        <w:rPr>
          <w:rFonts w:eastAsia="MS Mincho"/>
          <w:i/>
          <w:lang w:val="en-US" w:eastAsia="ja-JP"/>
        </w:rPr>
        <w:t>Note: Procedures P-3 may or may not have physical layer procedure spec. impact</w:t>
      </w:r>
    </w:p>
    <w:p w14:paraId="2DC921A2" w14:textId="02BC2B55" w:rsidR="0097496D" w:rsidRPr="0020001D" w:rsidRDefault="00927DC5" w:rsidP="00026770">
      <w:pPr>
        <w:ind w:firstLine="284"/>
        <w:jc w:val="both"/>
        <w:rPr>
          <w:sz w:val="22"/>
          <w:szCs w:val="22"/>
          <w:lang w:eastAsia="zh-CN"/>
        </w:rPr>
      </w:pPr>
      <w:r>
        <w:rPr>
          <w:sz w:val="22"/>
          <w:szCs w:val="22"/>
          <w:lang w:eastAsia="zh-CN"/>
        </w:rPr>
        <w:t>The procedure 3 (P-3) is used for UE beam refinement. The UE can measure the signal from the same TRP beam by different UE beam and find out one UE beam to use.</w:t>
      </w:r>
      <w:r w:rsidR="00A1278D">
        <w:rPr>
          <w:sz w:val="22"/>
          <w:szCs w:val="22"/>
          <w:lang w:eastAsia="zh-CN"/>
        </w:rPr>
        <w:t xml:space="preserve"> In [2], the Beam</w:t>
      </w:r>
      <w:r w:rsidR="001C38DA">
        <w:rPr>
          <w:sz w:val="22"/>
          <w:szCs w:val="22"/>
          <w:lang w:eastAsia="zh-CN"/>
        </w:rPr>
        <w:t xml:space="preserve"> Refinement Reference Signal (BR</w:t>
      </w:r>
      <w:r w:rsidR="00A1278D">
        <w:rPr>
          <w:sz w:val="22"/>
          <w:szCs w:val="22"/>
          <w:lang w:eastAsia="zh-CN"/>
        </w:rPr>
        <w:t>RS) has been discussed, which can be used for UE beam refinement.</w:t>
      </w:r>
      <w:r>
        <w:rPr>
          <w:sz w:val="22"/>
          <w:szCs w:val="22"/>
          <w:lang w:eastAsia="zh-CN"/>
        </w:rPr>
        <w:t xml:space="preserve"> </w:t>
      </w:r>
      <w:r w:rsidR="00A1278D">
        <w:rPr>
          <w:sz w:val="22"/>
          <w:szCs w:val="22"/>
          <w:lang w:eastAsia="zh-CN"/>
        </w:rPr>
        <w:t>With the help of larger subcarrier spacing or IFDMA based structure, the overhead of t</w:t>
      </w:r>
      <w:r w:rsidR="006B2DBC">
        <w:rPr>
          <w:sz w:val="22"/>
          <w:szCs w:val="22"/>
          <w:lang w:eastAsia="zh-CN"/>
        </w:rPr>
        <w:t xml:space="preserve">he </w:t>
      </w:r>
      <w:r w:rsidR="00A1278D">
        <w:rPr>
          <w:sz w:val="22"/>
          <w:szCs w:val="22"/>
          <w:lang w:eastAsia="zh-CN"/>
        </w:rPr>
        <w:t>B</w:t>
      </w:r>
      <w:r w:rsidR="006B2DBC">
        <w:rPr>
          <w:sz w:val="22"/>
          <w:szCs w:val="22"/>
          <w:lang w:eastAsia="zh-CN"/>
        </w:rPr>
        <w:t>R</w:t>
      </w:r>
      <w:r w:rsidR="00A1278D">
        <w:rPr>
          <w:sz w:val="22"/>
          <w:szCs w:val="22"/>
          <w:lang w:eastAsia="zh-CN"/>
        </w:rPr>
        <w:t xml:space="preserve">RS can be reduced. </w:t>
      </w:r>
      <w:r w:rsidR="0020001D" w:rsidRPr="0020001D">
        <w:rPr>
          <w:sz w:val="22"/>
          <w:szCs w:val="22"/>
          <w:lang w:eastAsia="zh-CN"/>
        </w:rPr>
        <w:t xml:space="preserve">In this contribution we provide </w:t>
      </w:r>
      <w:r w:rsidR="006E4469">
        <w:rPr>
          <w:sz w:val="22"/>
          <w:szCs w:val="22"/>
          <w:lang w:eastAsia="zh-CN"/>
        </w:rPr>
        <w:t xml:space="preserve">some discussion on </w:t>
      </w:r>
      <w:r w:rsidR="00E14F7D">
        <w:rPr>
          <w:sz w:val="22"/>
          <w:szCs w:val="22"/>
          <w:lang w:eastAsia="zh-CN"/>
        </w:rPr>
        <w:t>the</w:t>
      </w:r>
      <w:r>
        <w:rPr>
          <w:sz w:val="22"/>
          <w:szCs w:val="22"/>
          <w:lang w:eastAsia="zh-CN"/>
        </w:rPr>
        <w:t xml:space="preserve"> P-3 of</w:t>
      </w:r>
      <w:r w:rsidR="00E14F7D">
        <w:rPr>
          <w:sz w:val="22"/>
          <w:szCs w:val="22"/>
          <w:lang w:eastAsia="zh-CN"/>
        </w:rPr>
        <w:t xml:space="preserve"> beam management </w:t>
      </w:r>
      <w:r>
        <w:rPr>
          <w:sz w:val="22"/>
          <w:szCs w:val="22"/>
          <w:lang w:eastAsia="zh-CN"/>
        </w:rPr>
        <w:t xml:space="preserve">including the </w:t>
      </w:r>
      <w:r w:rsidR="00A1278D">
        <w:rPr>
          <w:sz w:val="22"/>
          <w:szCs w:val="22"/>
          <w:lang w:eastAsia="zh-CN"/>
        </w:rPr>
        <w:t>reference signal</w:t>
      </w:r>
      <w:r>
        <w:rPr>
          <w:sz w:val="22"/>
          <w:szCs w:val="22"/>
          <w:lang w:eastAsia="zh-CN"/>
        </w:rPr>
        <w:t xml:space="preserve"> and some possible procedure</w:t>
      </w:r>
      <w:r w:rsidR="00A84049">
        <w:rPr>
          <w:sz w:val="22"/>
          <w:szCs w:val="22"/>
          <w:lang w:eastAsia="zh-CN"/>
        </w:rPr>
        <w:t>s</w:t>
      </w:r>
      <w:r w:rsidR="00EE5289">
        <w:rPr>
          <w:sz w:val="22"/>
          <w:szCs w:val="22"/>
          <w:lang w:eastAsia="zh-CN"/>
        </w:rPr>
        <w:t>.</w:t>
      </w:r>
    </w:p>
    <w:p w14:paraId="7B87F28E" w14:textId="1FDC3C16" w:rsidR="008D27B6" w:rsidRDefault="00A1278D" w:rsidP="00A13AAA">
      <w:pPr>
        <w:pStyle w:val="Heading1"/>
        <w:numPr>
          <w:ilvl w:val="0"/>
          <w:numId w:val="5"/>
        </w:numPr>
        <w:spacing w:before="120" w:after="60"/>
        <w:jc w:val="both"/>
        <w:rPr>
          <w:rFonts w:cs="Arial"/>
          <w:lang w:val="en-US"/>
        </w:rPr>
      </w:pPr>
      <w:r>
        <w:rPr>
          <w:rFonts w:cs="Arial"/>
          <w:lang w:val="en-US"/>
        </w:rPr>
        <w:t>Reference Signal for Beam Refinement</w:t>
      </w:r>
    </w:p>
    <w:p w14:paraId="4884007D" w14:textId="34834BBC" w:rsidR="00195E9A" w:rsidRDefault="00CD52F8" w:rsidP="00195E9A">
      <w:pPr>
        <w:ind w:firstLine="284"/>
        <w:jc w:val="both"/>
        <w:rPr>
          <w:sz w:val="22"/>
          <w:szCs w:val="22"/>
          <w:lang w:eastAsia="zh-CN"/>
        </w:rPr>
      </w:pPr>
      <w:r>
        <w:rPr>
          <w:sz w:val="22"/>
          <w:szCs w:val="22"/>
          <w:lang w:eastAsia="zh-CN"/>
        </w:rPr>
        <w:t xml:space="preserve">In [2], the </w:t>
      </w:r>
      <w:r w:rsidR="00A1278D">
        <w:rPr>
          <w:sz w:val="22"/>
          <w:szCs w:val="22"/>
          <w:lang w:eastAsia="zh-CN"/>
        </w:rPr>
        <w:t>B</w:t>
      </w:r>
      <w:r>
        <w:rPr>
          <w:sz w:val="22"/>
          <w:szCs w:val="22"/>
          <w:lang w:eastAsia="zh-CN"/>
        </w:rPr>
        <w:t>R</w:t>
      </w:r>
      <w:r w:rsidR="00A1278D">
        <w:rPr>
          <w:sz w:val="22"/>
          <w:szCs w:val="22"/>
          <w:lang w:eastAsia="zh-CN"/>
        </w:rPr>
        <w:t>RS has been discussed, which can</w:t>
      </w:r>
      <w:r w:rsidR="004A71FB">
        <w:rPr>
          <w:rFonts w:hint="eastAsia"/>
          <w:sz w:val="22"/>
          <w:szCs w:val="22"/>
          <w:lang w:eastAsia="zh-CN"/>
        </w:rPr>
        <w:t xml:space="preserve"> </w:t>
      </w:r>
      <w:r w:rsidR="004A71FB">
        <w:rPr>
          <w:sz w:val="22"/>
          <w:szCs w:val="22"/>
          <w:lang w:eastAsia="zh-CN"/>
        </w:rPr>
        <w:t>enable the UE to do beam sweeping</w:t>
      </w:r>
      <w:r w:rsidR="00A1278D">
        <w:rPr>
          <w:sz w:val="22"/>
          <w:szCs w:val="22"/>
          <w:lang w:eastAsia="zh-CN"/>
        </w:rPr>
        <w:t xml:space="preserve"> with limited overhead.</w:t>
      </w:r>
      <w:r w:rsidR="00C40447">
        <w:rPr>
          <w:sz w:val="22"/>
          <w:szCs w:val="22"/>
          <w:lang w:eastAsia="zh-CN"/>
        </w:rPr>
        <w:t xml:space="preserve"> </w:t>
      </w:r>
      <w:r w:rsidR="00A1278D">
        <w:rPr>
          <w:sz w:val="22"/>
          <w:szCs w:val="22"/>
          <w:lang w:eastAsia="zh-CN"/>
        </w:rPr>
        <w:t>Two</w:t>
      </w:r>
      <w:r w:rsidR="00C40447">
        <w:rPr>
          <w:sz w:val="22"/>
          <w:szCs w:val="22"/>
          <w:lang w:eastAsia="zh-CN"/>
        </w:rPr>
        <w:t xml:space="preserve"> </w:t>
      </w:r>
      <w:r>
        <w:rPr>
          <w:sz w:val="22"/>
          <w:szCs w:val="22"/>
          <w:lang w:eastAsia="zh-CN"/>
        </w:rPr>
        <w:t xml:space="preserve">alternatives for the </w:t>
      </w:r>
      <w:r w:rsidR="00A1278D">
        <w:rPr>
          <w:sz w:val="22"/>
          <w:szCs w:val="22"/>
          <w:lang w:eastAsia="zh-CN"/>
        </w:rPr>
        <w:t>B</w:t>
      </w:r>
      <w:r>
        <w:rPr>
          <w:sz w:val="22"/>
          <w:szCs w:val="22"/>
          <w:lang w:eastAsia="zh-CN"/>
        </w:rPr>
        <w:t>R</w:t>
      </w:r>
      <w:r w:rsidR="00A1278D">
        <w:rPr>
          <w:sz w:val="22"/>
          <w:szCs w:val="22"/>
          <w:lang w:eastAsia="zh-CN"/>
        </w:rPr>
        <w:t>RS structure can be taken into account:</w:t>
      </w:r>
      <w:r w:rsidR="00C40447">
        <w:rPr>
          <w:sz w:val="22"/>
          <w:szCs w:val="22"/>
          <w:lang w:eastAsia="zh-CN"/>
        </w:rPr>
        <w:t xml:space="preserve"> one is to utilize a larger subcarrier spacing, by which the duration of BRRS symbol can be shorte</w:t>
      </w:r>
      <w:r w:rsidR="00853F7E">
        <w:rPr>
          <w:sz w:val="22"/>
          <w:szCs w:val="22"/>
          <w:lang w:eastAsia="zh-CN"/>
        </w:rPr>
        <w:t>r</w:t>
      </w:r>
      <w:r w:rsidR="00C40447">
        <w:rPr>
          <w:sz w:val="22"/>
          <w:szCs w:val="22"/>
          <w:lang w:eastAsia="zh-CN"/>
        </w:rPr>
        <w:t xml:space="preserve"> than other symbols</w:t>
      </w:r>
      <w:r w:rsidR="00A1278D">
        <w:rPr>
          <w:sz w:val="22"/>
          <w:szCs w:val="22"/>
          <w:lang w:eastAsia="zh-CN"/>
        </w:rPr>
        <w:t xml:space="preserve"> as shown in Figure 1</w:t>
      </w:r>
      <w:r w:rsidR="00C40447">
        <w:rPr>
          <w:sz w:val="22"/>
          <w:szCs w:val="22"/>
          <w:lang w:eastAsia="zh-CN"/>
        </w:rPr>
        <w:t>; the other is to use the IFDMA based signal that could create a repeated signal structure in time domain</w:t>
      </w:r>
      <w:r w:rsidR="00A1278D">
        <w:rPr>
          <w:sz w:val="22"/>
          <w:szCs w:val="22"/>
          <w:lang w:eastAsia="zh-CN"/>
        </w:rPr>
        <w:t xml:space="preserve"> as illustrated in Figure 2</w:t>
      </w:r>
      <w:r w:rsidR="00C40447">
        <w:rPr>
          <w:sz w:val="22"/>
          <w:szCs w:val="22"/>
          <w:lang w:eastAsia="zh-CN"/>
        </w:rPr>
        <w:t>.</w:t>
      </w:r>
      <w:r>
        <w:rPr>
          <w:sz w:val="22"/>
          <w:szCs w:val="22"/>
          <w:lang w:eastAsia="zh-CN"/>
        </w:rPr>
        <w:t xml:space="preserve"> Either IFDMA based BR</w:t>
      </w:r>
      <w:r w:rsidR="00195E9A">
        <w:rPr>
          <w:sz w:val="22"/>
          <w:szCs w:val="22"/>
          <w:lang w:eastAsia="zh-CN"/>
        </w:rPr>
        <w:t>RS or l</w:t>
      </w:r>
      <w:r>
        <w:rPr>
          <w:sz w:val="22"/>
          <w:szCs w:val="22"/>
          <w:lang w:eastAsia="zh-CN"/>
        </w:rPr>
        <w:t xml:space="preserve">arger subcarrier spacing based </w:t>
      </w:r>
      <w:r w:rsidR="00195E9A">
        <w:rPr>
          <w:sz w:val="22"/>
          <w:szCs w:val="22"/>
          <w:lang w:eastAsia="zh-CN"/>
        </w:rPr>
        <w:t>B</w:t>
      </w:r>
      <w:r>
        <w:rPr>
          <w:sz w:val="22"/>
          <w:szCs w:val="22"/>
          <w:lang w:eastAsia="zh-CN"/>
        </w:rPr>
        <w:t>R</w:t>
      </w:r>
      <w:r w:rsidR="00195E9A">
        <w:rPr>
          <w:sz w:val="22"/>
          <w:szCs w:val="22"/>
          <w:lang w:eastAsia="zh-CN"/>
        </w:rPr>
        <w:t xml:space="preserve">RS can help to create repeated signal within one symbol. To enable UE beam sweeping, the same TRP beam can be applied to each repetition. For gradual beam change, as the </w:t>
      </w:r>
      <w:r w:rsidR="00195E9A">
        <w:rPr>
          <w:sz w:val="22"/>
          <w:szCs w:val="22"/>
          <w:lang w:eastAsia="zh-CN"/>
        </w:rPr>
        <w:lastRenderedPageBreak/>
        <w:t>new UE beam may be around cu</w:t>
      </w:r>
      <w:r>
        <w:rPr>
          <w:sz w:val="22"/>
          <w:szCs w:val="22"/>
          <w:lang w:eastAsia="zh-CN"/>
        </w:rPr>
        <w:t xml:space="preserve">rrent UE beam, small number of </w:t>
      </w:r>
      <w:r w:rsidR="00195E9A">
        <w:rPr>
          <w:sz w:val="22"/>
          <w:szCs w:val="22"/>
          <w:lang w:eastAsia="zh-CN"/>
        </w:rPr>
        <w:t>B</w:t>
      </w:r>
      <w:r>
        <w:rPr>
          <w:sz w:val="22"/>
          <w:szCs w:val="22"/>
          <w:lang w:eastAsia="zh-CN"/>
        </w:rPr>
        <w:t>R</w:t>
      </w:r>
      <w:r w:rsidR="00195E9A">
        <w:rPr>
          <w:sz w:val="22"/>
          <w:szCs w:val="22"/>
          <w:lang w:eastAsia="zh-CN"/>
        </w:rPr>
        <w:t xml:space="preserve">RS symbols </w:t>
      </w:r>
      <w:r w:rsidR="00A965CE">
        <w:rPr>
          <w:sz w:val="22"/>
          <w:szCs w:val="22"/>
          <w:lang w:eastAsia="zh-CN"/>
        </w:rPr>
        <w:t>is</w:t>
      </w:r>
      <w:r w:rsidR="00195E9A">
        <w:rPr>
          <w:sz w:val="22"/>
          <w:szCs w:val="22"/>
          <w:lang w:eastAsia="zh-CN"/>
        </w:rPr>
        <w:t xml:space="preserve"> enough. For example, 1 BRRS symbols can be used. For abrupt beam change, as the new UE beam may be </w:t>
      </w:r>
      <w:r w:rsidR="006B5E42">
        <w:rPr>
          <w:sz w:val="22"/>
          <w:szCs w:val="22"/>
          <w:lang w:eastAsia="zh-CN"/>
        </w:rPr>
        <w:t>uncorrelated with the</w:t>
      </w:r>
      <w:r w:rsidR="00195E9A">
        <w:rPr>
          <w:sz w:val="22"/>
          <w:szCs w:val="22"/>
          <w:lang w:eastAsia="zh-CN"/>
        </w:rPr>
        <w:t xml:space="preserve"> current UE beam, which may need</w:t>
      </w:r>
      <w:r>
        <w:rPr>
          <w:sz w:val="22"/>
          <w:szCs w:val="22"/>
          <w:lang w:eastAsia="zh-CN"/>
        </w:rPr>
        <w:t xml:space="preserve"> a full UE beam sweeping, more </w:t>
      </w:r>
      <w:r w:rsidR="00195E9A">
        <w:rPr>
          <w:sz w:val="22"/>
          <w:szCs w:val="22"/>
          <w:lang w:eastAsia="zh-CN"/>
        </w:rPr>
        <w:t>B</w:t>
      </w:r>
      <w:r>
        <w:rPr>
          <w:sz w:val="22"/>
          <w:szCs w:val="22"/>
          <w:lang w:eastAsia="zh-CN"/>
        </w:rPr>
        <w:t>R</w:t>
      </w:r>
      <w:r w:rsidR="00195E9A">
        <w:rPr>
          <w:sz w:val="22"/>
          <w:szCs w:val="22"/>
          <w:lang w:eastAsia="zh-CN"/>
        </w:rPr>
        <w:t>RS symbols can be n</w:t>
      </w:r>
      <w:r>
        <w:rPr>
          <w:sz w:val="22"/>
          <w:szCs w:val="22"/>
          <w:lang w:eastAsia="zh-CN"/>
        </w:rPr>
        <w:t xml:space="preserve">eeded. Therefore generally the </w:t>
      </w:r>
      <w:r w:rsidR="00195E9A">
        <w:rPr>
          <w:sz w:val="22"/>
          <w:szCs w:val="22"/>
          <w:lang w:eastAsia="zh-CN"/>
        </w:rPr>
        <w:t>B</w:t>
      </w:r>
      <w:r>
        <w:rPr>
          <w:sz w:val="22"/>
          <w:szCs w:val="22"/>
          <w:lang w:eastAsia="zh-CN"/>
        </w:rPr>
        <w:t>R</w:t>
      </w:r>
      <w:r w:rsidR="00195E9A">
        <w:rPr>
          <w:sz w:val="22"/>
          <w:szCs w:val="22"/>
          <w:lang w:eastAsia="zh-CN"/>
        </w:rPr>
        <w:t xml:space="preserve">RS should be configurable so as to be adapted to different </w:t>
      </w:r>
      <w:r w:rsidR="003F54F1">
        <w:rPr>
          <w:sz w:val="22"/>
          <w:szCs w:val="22"/>
          <w:lang w:eastAsia="zh-CN"/>
        </w:rPr>
        <w:t xml:space="preserve">UE </w:t>
      </w:r>
      <w:r w:rsidR="00195E9A">
        <w:rPr>
          <w:sz w:val="22"/>
          <w:szCs w:val="22"/>
          <w:lang w:eastAsia="zh-CN"/>
        </w:rPr>
        <w:t xml:space="preserve">beam </w:t>
      </w:r>
      <w:r w:rsidR="007352B1">
        <w:rPr>
          <w:sz w:val="22"/>
          <w:szCs w:val="22"/>
          <w:lang w:eastAsia="zh-CN"/>
        </w:rPr>
        <w:t>refinement</w:t>
      </w:r>
      <w:r w:rsidR="00195E9A">
        <w:rPr>
          <w:sz w:val="22"/>
          <w:szCs w:val="22"/>
          <w:lang w:eastAsia="zh-CN"/>
        </w:rPr>
        <w:t xml:space="preserve"> scenarios with limited overhead. Further to enable some advanced </w:t>
      </w:r>
      <w:r w:rsidR="00EA419F">
        <w:rPr>
          <w:sz w:val="22"/>
          <w:szCs w:val="22"/>
          <w:lang w:eastAsia="zh-CN"/>
        </w:rPr>
        <w:t xml:space="preserve">UE </w:t>
      </w:r>
      <w:r w:rsidR="00195E9A">
        <w:rPr>
          <w:sz w:val="22"/>
          <w:szCs w:val="22"/>
          <w:lang w:eastAsia="zh-CN"/>
        </w:rPr>
        <w:t xml:space="preserve">beam sweeping scheme, such as hierarchical beam searching discussed in [2], some guard period between BRRS symbols may need to be further studied. </w:t>
      </w:r>
    </w:p>
    <w:p w14:paraId="3916395C" w14:textId="77777777" w:rsidR="00A1278D" w:rsidRPr="00195E9A" w:rsidRDefault="00A1278D" w:rsidP="00A1278D">
      <w:pPr>
        <w:ind w:firstLine="284"/>
        <w:jc w:val="center"/>
        <w:sectPr w:rsidR="00A1278D" w:rsidRPr="00195E9A"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p>
    <w:p w14:paraId="6DFBF0ED" w14:textId="174F05D8" w:rsidR="00A1278D" w:rsidRDefault="00A1278D" w:rsidP="00A1278D">
      <w:pPr>
        <w:ind w:firstLine="284"/>
        <w:jc w:val="center"/>
      </w:pPr>
      <w:r>
        <w:object w:dxaOrig="11820" w:dyaOrig="7410" w14:anchorId="43E40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5pt;height:147.7pt" o:ole="">
            <v:imagedata r:id="rId14" o:title=""/>
          </v:shape>
          <o:OLEObject Type="Embed" ProgID="Visio.Drawing.15" ShapeID="_x0000_i1025" DrawAspect="Content" ObjectID="_1536811599" r:id="rId15"/>
        </w:object>
      </w:r>
    </w:p>
    <w:p w14:paraId="1EF94096" w14:textId="355D081E" w:rsidR="00A1278D" w:rsidRPr="00BE05F0" w:rsidRDefault="00A1278D" w:rsidP="00A1278D">
      <w:pPr>
        <w:ind w:firstLine="284"/>
        <w:jc w:val="center"/>
        <w:rPr>
          <w:b/>
          <w:sz w:val="21"/>
          <w:szCs w:val="22"/>
          <w:lang w:eastAsia="zh-CN"/>
        </w:rPr>
      </w:pPr>
      <w:r w:rsidRPr="00BE05F0">
        <w:rPr>
          <w:b/>
          <w:sz w:val="21"/>
          <w:szCs w:val="22"/>
          <w:lang w:eastAsia="zh-CN"/>
        </w:rPr>
        <w:t xml:space="preserve">Figure 1: </w:t>
      </w:r>
      <w:r w:rsidR="00BE05F0" w:rsidRPr="00BE05F0">
        <w:rPr>
          <w:b/>
          <w:sz w:val="21"/>
          <w:szCs w:val="22"/>
          <w:lang w:eastAsia="zh-CN"/>
        </w:rPr>
        <w:t>l</w:t>
      </w:r>
      <w:r w:rsidRPr="00BE05F0">
        <w:rPr>
          <w:b/>
          <w:sz w:val="21"/>
          <w:szCs w:val="22"/>
          <w:lang w:eastAsia="zh-CN"/>
        </w:rPr>
        <w:t>arger subcarrier spacing based</w:t>
      </w:r>
      <w:r w:rsidR="00BE05F0" w:rsidRPr="00BE05F0">
        <w:rPr>
          <w:b/>
          <w:sz w:val="21"/>
          <w:szCs w:val="22"/>
          <w:lang w:eastAsia="zh-CN"/>
        </w:rPr>
        <w:t xml:space="preserve"> </w:t>
      </w:r>
      <w:r w:rsidRPr="00BE05F0">
        <w:rPr>
          <w:b/>
          <w:sz w:val="21"/>
          <w:szCs w:val="22"/>
          <w:lang w:eastAsia="zh-CN"/>
        </w:rPr>
        <w:t>B</w:t>
      </w:r>
      <w:r w:rsidR="00265C72">
        <w:rPr>
          <w:b/>
          <w:sz w:val="21"/>
          <w:szCs w:val="22"/>
          <w:lang w:eastAsia="zh-CN"/>
        </w:rPr>
        <w:t>R</w:t>
      </w:r>
      <w:r w:rsidRPr="00BE05F0">
        <w:rPr>
          <w:b/>
          <w:sz w:val="21"/>
          <w:szCs w:val="22"/>
          <w:lang w:eastAsia="zh-CN"/>
        </w:rPr>
        <w:t>RS</w:t>
      </w:r>
    </w:p>
    <w:p w14:paraId="0BD5D369" w14:textId="1F2CD1F3" w:rsidR="00A1278D" w:rsidRDefault="00195E9A" w:rsidP="00A1278D">
      <w:pPr>
        <w:ind w:firstLine="284"/>
        <w:jc w:val="center"/>
      </w:pPr>
      <w:r>
        <w:object w:dxaOrig="8535" w:dyaOrig="6960" w14:anchorId="0FBE1FC7">
          <v:shape id="_x0000_i1026" type="#_x0000_t75" style="width:195.7pt;height:158.55pt" o:ole="">
            <v:imagedata r:id="rId16" o:title=""/>
          </v:shape>
          <o:OLEObject Type="Embed" ProgID="Visio.Drawing.15" ShapeID="_x0000_i1026" DrawAspect="Content" ObjectID="_1536811600" r:id="rId17"/>
        </w:object>
      </w:r>
    </w:p>
    <w:p w14:paraId="251C2CE0" w14:textId="25140302" w:rsidR="00A1278D" w:rsidRPr="00BE05F0" w:rsidRDefault="00265C72" w:rsidP="00A1278D">
      <w:pPr>
        <w:ind w:firstLine="284"/>
        <w:jc w:val="center"/>
        <w:rPr>
          <w:b/>
          <w:sz w:val="21"/>
          <w:szCs w:val="22"/>
          <w:lang w:eastAsia="zh-CN"/>
        </w:rPr>
      </w:pPr>
      <w:r>
        <w:rPr>
          <w:b/>
          <w:sz w:val="21"/>
          <w:szCs w:val="22"/>
          <w:lang w:eastAsia="zh-CN"/>
        </w:rPr>
        <w:t xml:space="preserve">Figure 2: IFDMA based </w:t>
      </w:r>
      <w:r w:rsidR="00A1278D" w:rsidRPr="00BE05F0">
        <w:rPr>
          <w:b/>
          <w:sz w:val="21"/>
          <w:szCs w:val="22"/>
          <w:lang w:eastAsia="zh-CN"/>
        </w:rPr>
        <w:t>B</w:t>
      </w:r>
      <w:r>
        <w:rPr>
          <w:b/>
          <w:sz w:val="21"/>
          <w:szCs w:val="22"/>
          <w:lang w:eastAsia="zh-CN"/>
        </w:rPr>
        <w:t>R</w:t>
      </w:r>
      <w:r w:rsidR="00A1278D" w:rsidRPr="00BE05F0">
        <w:rPr>
          <w:b/>
          <w:sz w:val="21"/>
          <w:szCs w:val="22"/>
          <w:lang w:eastAsia="zh-CN"/>
        </w:rPr>
        <w:t>RS</w:t>
      </w:r>
    </w:p>
    <w:p w14:paraId="25EE9D03"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50F95831" w14:textId="6B949BF1" w:rsidR="007E54DD" w:rsidRDefault="007E54DD" w:rsidP="00471EED">
      <w:pPr>
        <w:ind w:firstLine="284"/>
        <w:jc w:val="both"/>
        <w:rPr>
          <w:sz w:val="22"/>
          <w:szCs w:val="22"/>
          <w:lang w:eastAsia="zh-CN"/>
        </w:rPr>
      </w:pPr>
      <w:r>
        <w:rPr>
          <w:sz w:val="22"/>
          <w:szCs w:val="22"/>
          <w:lang w:eastAsia="zh-CN"/>
        </w:rPr>
        <w:t xml:space="preserve">Either IFDMA based BRRS or larger subcarrier spacing based IFDMA can help to create repeated signal within one symbol. To enable UE beam sweeping, the same TRP beam can be applied to each repetitions.  For different beam </w:t>
      </w:r>
      <w:r w:rsidR="003D3C31">
        <w:rPr>
          <w:sz w:val="22"/>
          <w:szCs w:val="22"/>
          <w:lang w:eastAsia="zh-CN"/>
        </w:rPr>
        <w:t>refinement</w:t>
      </w:r>
      <w:r>
        <w:rPr>
          <w:sz w:val="22"/>
          <w:szCs w:val="22"/>
          <w:lang w:eastAsia="zh-CN"/>
        </w:rPr>
        <w:t xml:space="preserve"> cases discussed in section 2, different number of BRRS symbols can be used. For gradual beam change, as the new UE beam may be around current UE beam, small number of BRRS symbols can be enough. For example, 1 BRRS symbols can be used. For abrupt beam change, as the new UE beam may be far from current UE beam, which may need a full UE beam sweeping, more BRRS symbols can be needed. Therefore generally the BRRS should be configurable so as to be adapted to different beam </w:t>
      </w:r>
      <w:r w:rsidR="006B2BD2">
        <w:rPr>
          <w:sz w:val="22"/>
          <w:szCs w:val="22"/>
          <w:lang w:eastAsia="zh-CN"/>
        </w:rPr>
        <w:t>refinement</w:t>
      </w:r>
      <w:r>
        <w:rPr>
          <w:sz w:val="22"/>
          <w:szCs w:val="22"/>
          <w:lang w:eastAsia="zh-CN"/>
        </w:rPr>
        <w:t xml:space="preserve"> scenarios with limited overhead. Further to enable some advanced beam sweeping scheme, such as hierarchical beam searching </w:t>
      </w:r>
      <w:r w:rsidR="002E0864">
        <w:rPr>
          <w:sz w:val="22"/>
          <w:szCs w:val="22"/>
          <w:lang w:eastAsia="zh-CN"/>
        </w:rPr>
        <w:t xml:space="preserve">discussed in </w:t>
      </w:r>
      <w:r>
        <w:rPr>
          <w:sz w:val="22"/>
          <w:szCs w:val="22"/>
          <w:lang w:eastAsia="zh-CN"/>
        </w:rPr>
        <w:t xml:space="preserve">[2], some guard period between BRRS symbols may </w:t>
      </w:r>
      <w:r w:rsidR="002E0864">
        <w:rPr>
          <w:sz w:val="22"/>
          <w:szCs w:val="22"/>
          <w:lang w:eastAsia="zh-CN"/>
        </w:rPr>
        <w:t xml:space="preserve">need to </w:t>
      </w:r>
      <w:r>
        <w:rPr>
          <w:sz w:val="22"/>
          <w:szCs w:val="22"/>
          <w:lang w:eastAsia="zh-CN"/>
        </w:rPr>
        <w:t xml:space="preserve">be </w:t>
      </w:r>
      <w:r w:rsidR="002E0864">
        <w:rPr>
          <w:sz w:val="22"/>
          <w:szCs w:val="22"/>
          <w:lang w:eastAsia="zh-CN"/>
        </w:rPr>
        <w:t>further studied</w:t>
      </w:r>
      <w:r>
        <w:rPr>
          <w:sz w:val="22"/>
          <w:szCs w:val="22"/>
          <w:lang w:eastAsia="zh-CN"/>
        </w:rPr>
        <w:t xml:space="preserve">. </w:t>
      </w:r>
      <w:r w:rsidR="00F012B6">
        <w:rPr>
          <w:sz w:val="22"/>
          <w:szCs w:val="22"/>
          <w:lang w:eastAsia="zh-CN"/>
        </w:rPr>
        <w:t>And each group of BRRS REs can be from different Tx beams of the same UE or different UE.</w:t>
      </w:r>
      <w:r w:rsidR="00C93813">
        <w:rPr>
          <w:sz w:val="22"/>
          <w:szCs w:val="22"/>
          <w:lang w:eastAsia="zh-CN"/>
        </w:rPr>
        <w:t xml:space="preserve"> And one BRRS symbol supports refining up to N, e.g. 4, Tx beams.</w:t>
      </w:r>
    </w:p>
    <w:p w14:paraId="2EE57840" w14:textId="6CA5A601" w:rsidR="00BA6BC2" w:rsidRDefault="00BA6BC2" w:rsidP="00A464DF">
      <w:pPr>
        <w:ind w:firstLine="284"/>
        <w:jc w:val="both"/>
        <w:rPr>
          <w:sz w:val="22"/>
          <w:szCs w:val="22"/>
          <w:lang w:eastAsia="zh-CN"/>
        </w:rPr>
      </w:pPr>
      <w:r>
        <w:rPr>
          <w:sz w:val="22"/>
          <w:szCs w:val="22"/>
          <w:lang w:eastAsia="zh-CN"/>
        </w:rPr>
        <w:t xml:space="preserve">In [3] the multi-shot DMRS has been proposed, in which the DMRS can take multiple symbols before the data. Then the UE can do the beam refinement </w:t>
      </w:r>
      <w:r w:rsidR="00374C64">
        <w:rPr>
          <w:sz w:val="22"/>
          <w:szCs w:val="22"/>
          <w:lang w:eastAsia="zh-CN"/>
        </w:rPr>
        <w:t>by using different beams to receive different DMRS shots</w:t>
      </w:r>
      <w:r>
        <w:rPr>
          <w:sz w:val="22"/>
          <w:szCs w:val="22"/>
          <w:lang w:eastAsia="zh-CN"/>
        </w:rPr>
        <w:t xml:space="preserve"> and then use the beam </w:t>
      </w:r>
      <w:r w:rsidR="00374C64">
        <w:rPr>
          <w:sz w:val="22"/>
          <w:szCs w:val="22"/>
          <w:lang w:eastAsia="zh-CN"/>
        </w:rPr>
        <w:t xml:space="preserve">with highest receiving power or SINR </w:t>
      </w:r>
      <w:r>
        <w:rPr>
          <w:sz w:val="22"/>
          <w:szCs w:val="22"/>
          <w:lang w:eastAsia="zh-CN"/>
        </w:rPr>
        <w:t xml:space="preserve">to receive the </w:t>
      </w:r>
      <w:r w:rsidR="00374C64">
        <w:rPr>
          <w:sz w:val="22"/>
          <w:szCs w:val="22"/>
          <w:lang w:eastAsia="zh-CN"/>
        </w:rPr>
        <w:t xml:space="preserve">follow-up </w:t>
      </w:r>
      <w:r>
        <w:rPr>
          <w:sz w:val="22"/>
          <w:szCs w:val="22"/>
          <w:lang w:eastAsia="zh-CN"/>
        </w:rPr>
        <w:t>data</w:t>
      </w:r>
      <w:r w:rsidR="00374C64">
        <w:rPr>
          <w:sz w:val="22"/>
          <w:szCs w:val="22"/>
          <w:lang w:eastAsia="zh-CN"/>
        </w:rPr>
        <w:t xml:space="preserve"> symbols</w:t>
      </w:r>
      <w:r>
        <w:rPr>
          <w:sz w:val="22"/>
          <w:szCs w:val="22"/>
          <w:lang w:eastAsia="zh-CN"/>
        </w:rPr>
        <w:t xml:space="preserve">. </w:t>
      </w:r>
      <w:r w:rsidR="008549C2">
        <w:rPr>
          <w:sz w:val="22"/>
          <w:szCs w:val="22"/>
          <w:lang w:eastAsia="zh-CN"/>
        </w:rPr>
        <w:t xml:space="preserve">Thus in each subframe, most likely the UE could use a </w:t>
      </w:r>
      <w:r w:rsidR="00374C64">
        <w:rPr>
          <w:sz w:val="22"/>
          <w:szCs w:val="22"/>
          <w:lang w:eastAsia="zh-CN"/>
        </w:rPr>
        <w:t>proper</w:t>
      </w:r>
      <w:r w:rsidR="008549C2">
        <w:rPr>
          <w:sz w:val="22"/>
          <w:szCs w:val="22"/>
          <w:lang w:eastAsia="zh-CN"/>
        </w:rPr>
        <w:t xml:space="preserve"> beam to receive the data. However this approach could </w:t>
      </w:r>
      <w:r w:rsidR="00374C64">
        <w:rPr>
          <w:sz w:val="22"/>
          <w:szCs w:val="22"/>
          <w:lang w:eastAsia="zh-CN"/>
        </w:rPr>
        <w:t>rely on low</w:t>
      </w:r>
      <w:r w:rsidR="008549C2">
        <w:rPr>
          <w:sz w:val="22"/>
          <w:szCs w:val="22"/>
          <w:lang w:eastAsia="zh-CN"/>
        </w:rPr>
        <w:t xml:space="preserve"> processing delay </w:t>
      </w:r>
      <w:r w:rsidR="00374C64">
        <w:rPr>
          <w:sz w:val="22"/>
          <w:szCs w:val="22"/>
          <w:lang w:eastAsia="zh-CN"/>
        </w:rPr>
        <w:t>to measure the DMRS in</w:t>
      </w:r>
      <w:r w:rsidR="008549C2">
        <w:rPr>
          <w:sz w:val="22"/>
          <w:szCs w:val="22"/>
          <w:lang w:eastAsia="zh-CN"/>
        </w:rPr>
        <w:t xml:space="preserve"> each shot</w:t>
      </w:r>
      <w:r w:rsidR="00374C64">
        <w:rPr>
          <w:sz w:val="22"/>
          <w:szCs w:val="22"/>
          <w:lang w:eastAsia="zh-CN"/>
        </w:rPr>
        <w:t>. T</w:t>
      </w:r>
      <w:r w:rsidR="008549C2">
        <w:rPr>
          <w:sz w:val="22"/>
          <w:szCs w:val="22"/>
          <w:lang w:eastAsia="zh-CN"/>
        </w:rPr>
        <w:t xml:space="preserve">he UE needs to find out the best beam </w:t>
      </w:r>
      <w:r w:rsidR="00374C64">
        <w:rPr>
          <w:sz w:val="22"/>
          <w:szCs w:val="22"/>
          <w:lang w:eastAsia="zh-CN"/>
        </w:rPr>
        <w:t xml:space="preserve">to receive data </w:t>
      </w:r>
      <w:r w:rsidR="008549C2">
        <w:rPr>
          <w:sz w:val="22"/>
          <w:szCs w:val="22"/>
          <w:lang w:eastAsia="zh-CN"/>
        </w:rPr>
        <w:t xml:space="preserve">from </w:t>
      </w:r>
      <w:r w:rsidR="00374C64">
        <w:rPr>
          <w:sz w:val="22"/>
          <w:szCs w:val="22"/>
          <w:lang w:eastAsia="zh-CN"/>
        </w:rPr>
        <w:t>the multi-shots DMRS</w:t>
      </w:r>
      <w:r w:rsidR="008549C2">
        <w:rPr>
          <w:sz w:val="22"/>
          <w:szCs w:val="22"/>
          <w:lang w:eastAsia="zh-CN"/>
        </w:rPr>
        <w:t xml:space="preserve">. Meanwhile if the number of UE beams is relatively large, the overhead of multi-shot DMRS may get increased to accomplish full </w:t>
      </w:r>
      <w:r w:rsidR="00374C64">
        <w:rPr>
          <w:sz w:val="22"/>
          <w:szCs w:val="22"/>
          <w:lang w:eastAsia="zh-CN"/>
        </w:rPr>
        <w:t xml:space="preserve">UE beam </w:t>
      </w:r>
      <w:r w:rsidR="008549C2">
        <w:rPr>
          <w:sz w:val="22"/>
          <w:szCs w:val="22"/>
          <w:lang w:eastAsia="zh-CN"/>
        </w:rPr>
        <w:t xml:space="preserve">sweeping for some cases such as abrupt UE beam change case, which may result from blockage or UE rotation with high speed. </w:t>
      </w:r>
    </w:p>
    <w:p w14:paraId="34C1FD9D" w14:textId="75667D6B" w:rsidR="008549C2" w:rsidRDefault="008549C2" w:rsidP="007E54DD">
      <w:pPr>
        <w:ind w:firstLine="284"/>
        <w:rPr>
          <w:b/>
          <w:i/>
          <w:sz w:val="22"/>
          <w:szCs w:val="22"/>
          <w:lang w:eastAsia="zh-CN"/>
        </w:rPr>
      </w:pPr>
      <w:r>
        <w:rPr>
          <w:b/>
          <w:i/>
          <w:sz w:val="22"/>
          <w:szCs w:val="22"/>
          <w:lang w:eastAsia="zh-CN"/>
        </w:rPr>
        <w:t xml:space="preserve">Proposal 1: RAN1 should </w:t>
      </w:r>
      <w:r w:rsidR="00002509">
        <w:rPr>
          <w:b/>
          <w:i/>
          <w:sz w:val="22"/>
          <w:szCs w:val="22"/>
          <w:lang w:eastAsia="zh-CN"/>
        </w:rPr>
        <w:t>consider</w:t>
      </w:r>
      <w:r>
        <w:rPr>
          <w:b/>
          <w:i/>
          <w:sz w:val="22"/>
          <w:szCs w:val="22"/>
          <w:lang w:eastAsia="zh-CN"/>
        </w:rPr>
        <w:t xml:space="preserve"> the reference signal with limited overhead </w:t>
      </w:r>
      <w:r w:rsidR="00234294">
        <w:rPr>
          <w:b/>
          <w:i/>
          <w:sz w:val="22"/>
          <w:szCs w:val="22"/>
          <w:lang w:eastAsia="zh-CN"/>
        </w:rPr>
        <w:t xml:space="preserve">and repeated waveform </w:t>
      </w:r>
      <w:r>
        <w:rPr>
          <w:b/>
          <w:i/>
          <w:sz w:val="22"/>
          <w:szCs w:val="22"/>
          <w:lang w:eastAsia="zh-CN"/>
        </w:rPr>
        <w:t xml:space="preserve">for the </w:t>
      </w:r>
      <w:r w:rsidR="00BC06E0">
        <w:rPr>
          <w:b/>
          <w:i/>
          <w:sz w:val="22"/>
          <w:szCs w:val="22"/>
          <w:lang w:eastAsia="zh-CN"/>
        </w:rPr>
        <w:t xml:space="preserve">purpose of </w:t>
      </w:r>
      <w:r w:rsidR="007C3DE5">
        <w:rPr>
          <w:b/>
          <w:i/>
          <w:sz w:val="22"/>
          <w:szCs w:val="22"/>
          <w:lang w:eastAsia="zh-CN"/>
        </w:rPr>
        <w:t xml:space="preserve">UE </w:t>
      </w:r>
      <w:r>
        <w:rPr>
          <w:b/>
          <w:i/>
          <w:sz w:val="22"/>
          <w:szCs w:val="22"/>
          <w:lang w:eastAsia="zh-CN"/>
        </w:rPr>
        <w:t>beam refinement.</w:t>
      </w:r>
      <w:r w:rsidR="00AD4775">
        <w:rPr>
          <w:b/>
          <w:i/>
          <w:sz w:val="22"/>
          <w:szCs w:val="22"/>
          <w:lang w:eastAsia="zh-CN"/>
        </w:rPr>
        <w:t xml:space="preserve"> And one BRRS symbol supports refining up to N UE beams simultaneously.</w:t>
      </w:r>
    </w:p>
    <w:p w14:paraId="64E8B3D9" w14:textId="5E63E8E6" w:rsidR="008549C2" w:rsidRPr="005D39A2" w:rsidRDefault="008549C2" w:rsidP="007E54DD">
      <w:pPr>
        <w:ind w:firstLine="284"/>
        <w:rPr>
          <w:b/>
          <w:i/>
          <w:sz w:val="22"/>
          <w:szCs w:val="22"/>
          <w:lang w:eastAsia="zh-CN"/>
        </w:rPr>
      </w:pPr>
      <w:r>
        <w:rPr>
          <w:b/>
          <w:i/>
          <w:sz w:val="22"/>
          <w:szCs w:val="22"/>
          <w:lang w:eastAsia="zh-CN"/>
        </w:rPr>
        <w:t xml:space="preserve">Proposal 2: RAN1 should study the UE processing </w:t>
      </w:r>
      <w:r w:rsidR="00C262F2">
        <w:rPr>
          <w:b/>
          <w:i/>
          <w:sz w:val="22"/>
          <w:szCs w:val="22"/>
          <w:lang w:eastAsia="zh-CN"/>
        </w:rPr>
        <w:t>latency</w:t>
      </w:r>
      <w:r>
        <w:rPr>
          <w:b/>
          <w:i/>
          <w:sz w:val="22"/>
          <w:szCs w:val="22"/>
          <w:lang w:eastAsia="zh-CN"/>
        </w:rPr>
        <w:t xml:space="preserve"> for the measurement </w:t>
      </w:r>
      <w:r w:rsidR="00374C64">
        <w:rPr>
          <w:b/>
          <w:i/>
          <w:sz w:val="22"/>
          <w:szCs w:val="22"/>
          <w:lang w:eastAsia="zh-CN"/>
        </w:rPr>
        <w:t xml:space="preserve">of reference signal used for beam refinement </w:t>
      </w:r>
      <w:r>
        <w:rPr>
          <w:b/>
          <w:i/>
          <w:sz w:val="22"/>
          <w:szCs w:val="22"/>
          <w:lang w:eastAsia="zh-CN"/>
        </w:rPr>
        <w:t xml:space="preserve">to determine </w:t>
      </w:r>
      <w:r w:rsidR="00374C64">
        <w:rPr>
          <w:b/>
          <w:i/>
          <w:sz w:val="22"/>
          <w:szCs w:val="22"/>
          <w:lang w:eastAsia="zh-CN"/>
        </w:rPr>
        <w:t>its</w:t>
      </w:r>
      <w:r>
        <w:rPr>
          <w:b/>
          <w:i/>
          <w:sz w:val="22"/>
          <w:szCs w:val="22"/>
          <w:lang w:eastAsia="zh-CN"/>
        </w:rPr>
        <w:t xml:space="preserve"> position.</w:t>
      </w:r>
    </w:p>
    <w:p w14:paraId="7EE7B769" w14:textId="3841D24F" w:rsidR="0020001D" w:rsidRDefault="008549C2" w:rsidP="00A875E8">
      <w:pPr>
        <w:pStyle w:val="Heading1"/>
        <w:numPr>
          <w:ilvl w:val="0"/>
          <w:numId w:val="5"/>
        </w:numPr>
        <w:pBdr>
          <w:top w:val="single" w:sz="12" w:space="4" w:color="auto"/>
        </w:pBdr>
        <w:rPr>
          <w:rFonts w:cs="Arial"/>
          <w:lang w:val="en-US"/>
        </w:rPr>
      </w:pPr>
      <w:r>
        <w:rPr>
          <w:rFonts w:cs="Arial"/>
          <w:lang w:val="en-US"/>
        </w:rPr>
        <w:t>Procedure of Beam Refinement</w:t>
      </w:r>
    </w:p>
    <w:p w14:paraId="63F22927" w14:textId="0F4858D6" w:rsidR="008549C2" w:rsidRDefault="008549C2" w:rsidP="0008579B">
      <w:pPr>
        <w:ind w:firstLine="360"/>
        <w:jc w:val="both"/>
        <w:rPr>
          <w:sz w:val="22"/>
          <w:szCs w:val="22"/>
          <w:lang w:eastAsia="zh-CN"/>
        </w:rPr>
      </w:pPr>
      <w:r>
        <w:rPr>
          <w:sz w:val="22"/>
          <w:szCs w:val="22"/>
          <w:lang w:eastAsia="zh-CN"/>
        </w:rPr>
        <w:t>For the beam refinement, the same TRP beam can be applied to all the repetiti</w:t>
      </w:r>
      <w:r w:rsidR="00A3196D">
        <w:rPr>
          <w:sz w:val="22"/>
          <w:szCs w:val="22"/>
          <w:lang w:eastAsia="zh-CN"/>
        </w:rPr>
        <w:t xml:space="preserve">ons or some repetitions of the </w:t>
      </w:r>
      <w:r>
        <w:rPr>
          <w:sz w:val="22"/>
          <w:szCs w:val="22"/>
          <w:lang w:eastAsia="zh-CN"/>
        </w:rPr>
        <w:t>B</w:t>
      </w:r>
      <w:r w:rsidR="00A3196D">
        <w:rPr>
          <w:sz w:val="22"/>
          <w:szCs w:val="22"/>
          <w:lang w:eastAsia="zh-CN"/>
        </w:rPr>
        <w:t>R</w:t>
      </w:r>
      <w:r>
        <w:rPr>
          <w:sz w:val="22"/>
          <w:szCs w:val="22"/>
          <w:lang w:eastAsia="zh-CN"/>
        </w:rPr>
        <w:t xml:space="preserve">RS and the UE could sweep different UE beams to receive each repetition. Then the best UE beam can be the </w:t>
      </w:r>
      <w:r>
        <w:rPr>
          <w:sz w:val="22"/>
          <w:szCs w:val="22"/>
          <w:lang w:eastAsia="zh-CN"/>
        </w:rPr>
        <w:lastRenderedPageBreak/>
        <w:t>one where the highest receiving power or SINR can be achieve</w:t>
      </w:r>
      <w:r w:rsidR="008C7D0C">
        <w:rPr>
          <w:sz w:val="22"/>
          <w:szCs w:val="22"/>
          <w:lang w:eastAsia="zh-CN"/>
        </w:rPr>
        <w:t xml:space="preserve">d. The TRP beam applied to the </w:t>
      </w:r>
      <w:r>
        <w:rPr>
          <w:sz w:val="22"/>
          <w:szCs w:val="22"/>
          <w:lang w:eastAsia="zh-CN"/>
        </w:rPr>
        <w:t>B</w:t>
      </w:r>
      <w:r w:rsidR="008C7D0C">
        <w:rPr>
          <w:sz w:val="22"/>
          <w:szCs w:val="22"/>
          <w:lang w:eastAsia="zh-CN"/>
        </w:rPr>
        <w:t>R</w:t>
      </w:r>
      <w:r>
        <w:rPr>
          <w:sz w:val="22"/>
          <w:szCs w:val="22"/>
          <w:lang w:eastAsia="zh-CN"/>
        </w:rPr>
        <w:t xml:space="preserve">RS can be the same as current TRP beam or a new TRP beam from which higher receiving power may be achieved. Then there can be two mechanisms for the beam refinement: </w:t>
      </w:r>
    </w:p>
    <w:p w14:paraId="1335D349" w14:textId="51D20954" w:rsidR="008549C2" w:rsidRDefault="008549C2" w:rsidP="008549C2">
      <w:pPr>
        <w:pStyle w:val="ListParagraph"/>
        <w:numPr>
          <w:ilvl w:val="0"/>
          <w:numId w:val="20"/>
        </w:numPr>
        <w:jc w:val="both"/>
        <w:rPr>
          <w:lang w:eastAsia="zh-CN"/>
        </w:rPr>
      </w:pPr>
      <w:r w:rsidRPr="008549C2">
        <w:rPr>
          <w:lang w:eastAsia="zh-CN"/>
        </w:rPr>
        <w:t xml:space="preserve">to refine the UE beam for </w:t>
      </w:r>
      <w:r w:rsidR="005A0DCB">
        <w:rPr>
          <w:lang w:eastAsia="zh-CN"/>
        </w:rPr>
        <w:t xml:space="preserve">the </w:t>
      </w:r>
      <w:r w:rsidRPr="008549C2">
        <w:rPr>
          <w:lang w:eastAsia="zh-CN"/>
        </w:rPr>
        <w:t xml:space="preserve">current TRP beam; </w:t>
      </w:r>
    </w:p>
    <w:p w14:paraId="0F44DFC3" w14:textId="77777777" w:rsidR="008549C2" w:rsidRDefault="008549C2" w:rsidP="008549C2">
      <w:pPr>
        <w:pStyle w:val="ListParagraph"/>
        <w:numPr>
          <w:ilvl w:val="0"/>
          <w:numId w:val="20"/>
        </w:numPr>
        <w:jc w:val="both"/>
        <w:rPr>
          <w:lang w:eastAsia="zh-CN"/>
        </w:rPr>
      </w:pPr>
      <w:r w:rsidRPr="008549C2">
        <w:rPr>
          <w:lang w:eastAsia="zh-CN"/>
        </w:rPr>
        <w:t xml:space="preserve">to refine the UE beam for a new TRP beam. </w:t>
      </w:r>
    </w:p>
    <w:p w14:paraId="6C7BA0C8" w14:textId="77777777" w:rsidR="008549C2" w:rsidRDefault="008549C2" w:rsidP="008549C2">
      <w:pPr>
        <w:pStyle w:val="ListParagraph"/>
        <w:jc w:val="both"/>
        <w:rPr>
          <w:lang w:eastAsia="zh-CN"/>
        </w:rPr>
      </w:pPr>
    </w:p>
    <w:p w14:paraId="66EF0016" w14:textId="230EE1AB" w:rsidR="008549C2" w:rsidRDefault="008549C2" w:rsidP="008549C2">
      <w:pPr>
        <w:ind w:firstLine="360"/>
        <w:jc w:val="both"/>
        <w:rPr>
          <w:sz w:val="22"/>
          <w:szCs w:val="22"/>
          <w:lang w:eastAsia="zh-CN"/>
        </w:rPr>
      </w:pPr>
      <w:r>
        <w:rPr>
          <w:sz w:val="22"/>
          <w:szCs w:val="22"/>
          <w:lang w:eastAsia="zh-CN"/>
        </w:rPr>
        <w:t xml:space="preserve">The first mechanism </w:t>
      </w:r>
      <w:r w:rsidRPr="008549C2">
        <w:rPr>
          <w:sz w:val="22"/>
          <w:szCs w:val="22"/>
          <w:lang w:eastAsia="zh-CN"/>
        </w:rPr>
        <w:t>can help to increase the receiving power or SINR</w:t>
      </w:r>
      <w:r>
        <w:rPr>
          <w:sz w:val="22"/>
          <w:szCs w:val="22"/>
          <w:lang w:eastAsia="zh-CN"/>
        </w:rPr>
        <w:t xml:space="preserve"> so that the UE’s performance can be enhanced</w:t>
      </w:r>
      <w:r w:rsidRPr="008549C2">
        <w:rPr>
          <w:sz w:val="22"/>
          <w:szCs w:val="22"/>
          <w:lang w:eastAsia="zh-CN"/>
        </w:rPr>
        <w:t xml:space="preserve">. </w:t>
      </w:r>
      <w:r>
        <w:rPr>
          <w:sz w:val="22"/>
          <w:szCs w:val="22"/>
          <w:lang w:eastAsia="zh-CN"/>
        </w:rPr>
        <w:t xml:space="preserve">It may be utilized after initial access by </w:t>
      </w:r>
      <w:r w:rsidR="00BE6FCB">
        <w:rPr>
          <w:sz w:val="22"/>
          <w:szCs w:val="22"/>
          <w:lang w:eastAsia="zh-CN"/>
        </w:rPr>
        <w:t xml:space="preserve">using </w:t>
      </w:r>
      <w:r>
        <w:rPr>
          <w:sz w:val="22"/>
          <w:szCs w:val="22"/>
          <w:lang w:eastAsia="zh-CN"/>
        </w:rPr>
        <w:t xml:space="preserve">omni-directional antenna </w:t>
      </w:r>
      <w:r w:rsidR="00BE6FCB">
        <w:rPr>
          <w:sz w:val="22"/>
          <w:szCs w:val="22"/>
          <w:lang w:eastAsia="zh-CN"/>
        </w:rPr>
        <w:t xml:space="preserve">in the UE side </w:t>
      </w:r>
      <w:r>
        <w:rPr>
          <w:sz w:val="22"/>
          <w:szCs w:val="22"/>
          <w:lang w:eastAsia="zh-CN"/>
        </w:rPr>
        <w:t xml:space="preserve">or when current UE beam does not work well. </w:t>
      </w:r>
      <w:r w:rsidRPr="008549C2">
        <w:rPr>
          <w:sz w:val="22"/>
          <w:szCs w:val="22"/>
          <w:lang w:eastAsia="zh-CN"/>
        </w:rPr>
        <w:t xml:space="preserve">The second </w:t>
      </w:r>
      <w:r w:rsidR="00143763">
        <w:rPr>
          <w:sz w:val="22"/>
          <w:szCs w:val="22"/>
          <w:lang w:eastAsia="zh-CN"/>
        </w:rPr>
        <w:t>mechanism</w:t>
      </w:r>
      <w:r w:rsidRPr="008549C2">
        <w:rPr>
          <w:sz w:val="22"/>
          <w:szCs w:val="22"/>
          <w:lang w:eastAsia="zh-CN"/>
        </w:rPr>
        <w:t xml:space="preserve"> can </w:t>
      </w:r>
      <w:r>
        <w:rPr>
          <w:sz w:val="22"/>
          <w:szCs w:val="22"/>
          <w:lang w:eastAsia="zh-CN"/>
        </w:rPr>
        <w:t>be used</w:t>
      </w:r>
      <w:r w:rsidRPr="008549C2">
        <w:rPr>
          <w:sz w:val="22"/>
          <w:szCs w:val="22"/>
          <w:lang w:eastAsia="zh-CN"/>
        </w:rPr>
        <w:t xml:space="preserve"> to find out a better TRP beam and </w:t>
      </w:r>
      <w:r w:rsidR="00BE6FCB">
        <w:rPr>
          <w:sz w:val="22"/>
          <w:szCs w:val="22"/>
          <w:lang w:eastAsia="zh-CN"/>
        </w:rPr>
        <w:t>prepare for</w:t>
      </w:r>
      <w:r w:rsidRPr="008549C2">
        <w:rPr>
          <w:sz w:val="22"/>
          <w:szCs w:val="22"/>
          <w:lang w:eastAsia="zh-CN"/>
        </w:rPr>
        <w:t xml:space="preserve"> the beam switching. </w:t>
      </w:r>
      <w:r>
        <w:rPr>
          <w:sz w:val="22"/>
          <w:szCs w:val="22"/>
          <w:lang w:eastAsia="zh-CN"/>
        </w:rPr>
        <w:t>For example, the reported receiving power from</w:t>
      </w:r>
      <w:r w:rsidR="00BE6FCB">
        <w:rPr>
          <w:sz w:val="22"/>
          <w:szCs w:val="22"/>
          <w:lang w:eastAsia="zh-CN"/>
        </w:rPr>
        <w:t xml:space="preserve"> BRS for</w:t>
      </w:r>
      <w:r>
        <w:rPr>
          <w:sz w:val="22"/>
          <w:szCs w:val="22"/>
          <w:lang w:eastAsia="zh-CN"/>
        </w:rPr>
        <w:t xml:space="preserve"> the measured TRP beam and current TRP beam may be close, then the TRP may trigger the beam refinement for the measured TRP beam to </w:t>
      </w:r>
      <w:r w:rsidR="00BE6FCB">
        <w:rPr>
          <w:sz w:val="22"/>
          <w:szCs w:val="22"/>
          <w:lang w:eastAsia="zh-CN"/>
        </w:rPr>
        <w:t>judge whether</w:t>
      </w:r>
      <w:r>
        <w:rPr>
          <w:sz w:val="22"/>
          <w:szCs w:val="22"/>
          <w:lang w:eastAsia="zh-CN"/>
        </w:rPr>
        <w:t xml:space="preserve"> higher receiving power </w:t>
      </w:r>
      <w:r w:rsidR="00BE6FCB">
        <w:rPr>
          <w:sz w:val="22"/>
          <w:szCs w:val="22"/>
          <w:lang w:eastAsia="zh-CN"/>
        </w:rPr>
        <w:t>can be observed from it</w:t>
      </w:r>
      <w:r>
        <w:rPr>
          <w:sz w:val="22"/>
          <w:szCs w:val="22"/>
          <w:lang w:eastAsia="zh-CN"/>
        </w:rPr>
        <w:t xml:space="preserve">. If the receiving power from the measured TRP beam </w:t>
      </w:r>
      <w:r w:rsidR="00BE6FCB">
        <w:rPr>
          <w:sz w:val="22"/>
          <w:szCs w:val="22"/>
          <w:lang w:eastAsia="zh-CN"/>
        </w:rPr>
        <w:t xml:space="preserve">by the refined beam </w:t>
      </w:r>
      <w:r>
        <w:rPr>
          <w:sz w:val="22"/>
          <w:szCs w:val="22"/>
          <w:lang w:eastAsia="zh-CN"/>
        </w:rPr>
        <w:t xml:space="preserve">is </w:t>
      </w:r>
      <w:r w:rsidR="00BE6FCB">
        <w:rPr>
          <w:sz w:val="22"/>
          <w:szCs w:val="22"/>
          <w:lang w:eastAsia="zh-CN"/>
        </w:rPr>
        <w:t>much</w:t>
      </w:r>
      <w:r>
        <w:rPr>
          <w:sz w:val="22"/>
          <w:szCs w:val="22"/>
          <w:lang w:eastAsia="zh-CN"/>
        </w:rPr>
        <w:t xml:space="preserve"> higher than that from current TRP beam, the TRP </w:t>
      </w:r>
      <w:r w:rsidR="00BE6FCB">
        <w:rPr>
          <w:sz w:val="22"/>
          <w:szCs w:val="22"/>
          <w:lang w:eastAsia="zh-CN"/>
        </w:rPr>
        <w:t>may</w:t>
      </w:r>
      <w:r>
        <w:rPr>
          <w:sz w:val="22"/>
          <w:szCs w:val="22"/>
          <w:lang w:eastAsia="zh-CN"/>
        </w:rPr>
        <w:t xml:space="preserve"> </w:t>
      </w:r>
      <w:r w:rsidR="00BE6FCB">
        <w:rPr>
          <w:sz w:val="22"/>
          <w:szCs w:val="22"/>
          <w:lang w:eastAsia="zh-CN"/>
        </w:rPr>
        <w:t>start</w:t>
      </w:r>
      <w:r>
        <w:rPr>
          <w:sz w:val="22"/>
          <w:szCs w:val="22"/>
          <w:lang w:eastAsia="zh-CN"/>
        </w:rPr>
        <w:t xml:space="preserve"> the beam switching process. </w:t>
      </w:r>
    </w:p>
    <w:p w14:paraId="208E6AE2" w14:textId="5D36D714" w:rsidR="00143763" w:rsidRDefault="00143763" w:rsidP="008549C2">
      <w:pPr>
        <w:ind w:firstLine="360"/>
        <w:jc w:val="both"/>
        <w:rPr>
          <w:sz w:val="22"/>
          <w:szCs w:val="22"/>
          <w:lang w:eastAsia="zh-CN"/>
        </w:rPr>
      </w:pPr>
      <w:r>
        <w:rPr>
          <w:sz w:val="22"/>
          <w:szCs w:val="22"/>
          <w:lang w:eastAsia="zh-CN"/>
        </w:rPr>
        <w:t>For the first mechanism, as the UE beam refinement is based on current TRP beam, the UE can switch to the new UE beam directly after measurement</w:t>
      </w:r>
      <w:r w:rsidR="00BE6FCB">
        <w:rPr>
          <w:sz w:val="22"/>
          <w:szCs w:val="22"/>
          <w:lang w:eastAsia="zh-CN"/>
        </w:rPr>
        <w:t>, which would not cause misalignment between TRP beam and UE beam</w:t>
      </w:r>
      <w:r>
        <w:rPr>
          <w:sz w:val="22"/>
          <w:szCs w:val="22"/>
          <w:lang w:eastAsia="zh-CN"/>
        </w:rPr>
        <w:t>. For the second mechanism, as the UE measured the receiving power for a new TRP beam with a refined beam, it could be necessary for the UE to report</w:t>
      </w:r>
      <w:r w:rsidR="00374C64">
        <w:rPr>
          <w:sz w:val="22"/>
          <w:szCs w:val="22"/>
          <w:lang w:eastAsia="zh-CN"/>
        </w:rPr>
        <w:t xml:space="preserve"> the receiving power to the TRP,</w:t>
      </w:r>
      <w:r>
        <w:rPr>
          <w:sz w:val="22"/>
          <w:szCs w:val="22"/>
          <w:lang w:eastAsia="zh-CN"/>
        </w:rPr>
        <w:t xml:space="preserve"> </w:t>
      </w:r>
      <w:r w:rsidR="00374C64">
        <w:rPr>
          <w:sz w:val="22"/>
          <w:szCs w:val="22"/>
          <w:lang w:eastAsia="zh-CN"/>
        </w:rPr>
        <w:t>so that</w:t>
      </w:r>
      <w:r>
        <w:rPr>
          <w:sz w:val="22"/>
          <w:szCs w:val="22"/>
          <w:lang w:eastAsia="zh-CN"/>
        </w:rPr>
        <w:t xml:space="preserve"> the TRP can judge whether the new TRP beam should be utilized</w:t>
      </w:r>
      <w:r w:rsidR="00374C64">
        <w:rPr>
          <w:sz w:val="22"/>
          <w:szCs w:val="22"/>
          <w:lang w:eastAsia="zh-CN"/>
        </w:rPr>
        <w:t xml:space="preserve"> as well as the refined UE beam</w:t>
      </w:r>
      <w:r>
        <w:rPr>
          <w:sz w:val="22"/>
          <w:szCs w:val="22"/>
          <w:lang w:eastAsia="zh-CN"/>
        </w:rPr>
        <w:t xml:space="preserve">. Thus the UE cannot switch to the refined </w:t>
      </w:r>
      <w:r w:rsidR="00374C64">
        <w:rPr>
          <w:sz w:val="22"/>
          <w:szCs w:val="22"/>
          <w:lang w:eastAsia="zh-CN"/>
        </w:rPr>
        <w:t xml:space="preserve">UE </w:t>
      </w:r>
      <w:r>
        <w:rPr>
          <w:sz w:val="22"/>
          <w:szCs w:val="22"/>
          <w:lang w:eastAsia="zh-CN"/>
        </w:rPr>
        <w:t xml:space="preserve">beam until the beam switching </w:t>
      </w:r>
      <w:r w:rsidR="00374C64">
        <w:rPr>
          <w:sz w:val="22"/>
          <w:szCs w:val="22"/>
          <w:lang w:eastAsia="zh-CN"/>
        </w:rPr>
        <w:t xml:space="preserve">procedure </w:t>
      </w:r>
      <w:r>
        <w:rPr>
          <w:sz w:val="22"/>
          <w:szCs w:val="22"/>
          <w:lang w:eastAsia="zh-CN"/>
        </w:rPr>
        <w:t>is done. Figure 3 and Figure 4</w:t>
      </w:r>
      <w:r w:rsidR="00BE6FCB">
        <w:rPr>
          <w:sz w:val="22"/>
          <w:szCs w:val="22"/>
          <w:lang w:eastAsia="zh-CN"/>
        </w:rPr>
        <w:t xml:space="preserve"> illustrate</w:t>
      </w:r>
      <w:r>
        <w:rPr>
          <w:sz w:val="22"/>
          <w:szCs w:val="22"/>
          <w:lang w:eastAsia="zh-CN"/>
        </w:rPr>
        <w:t xml:space="preserve"> the procedure for the two mechanisms.</w:t>
      </w:r>
    </w:p>
    <w:p w14:paraId="401CE759" w14:textId="77777777" w:rsidR="00143763" w:rsidRDefault="00143763" w:rsidP="00143763">
      <w:pPr>
        <w:ind w:firstLine="360"/>
        <w:jc w:val="center"/>
        <w:sectPr w:rsidR="00143763" w:rsidSect="00733B1F">
          <w:footnotePr>
            <w:numRestart w:val="eachSect"/>
          </w:footnotePr>
          <w:type w:val="continuous"/>
          <w:pgSz w:w="12240" w:h="15840" w:code="1"/>
          <w:pgMar w:top="1411" w:right="990" w:bottom="1138" w:left="1080" w:header="677" w:footer="562" w:gutter="0"/>
          <w:cols w:space="720"/>
          <w:docGrid w:linePitch="272"/>
        </w:sectPr>
      </w:pPr>
    </w:p>
    <w:p w14:paraId="0DC0282A" w14:textId="417D3D82" w:rsidR="00143763" w:rsidRDefault="00795231" w:rsidP="00143763">
      <w:pPr>
        <w:ind w:firstLine="360"/>
        <w:jc w:val="center"/>
        <w:rPr>
          <w:sz w:val="22"/>
          <w:szCs w:val="22"/>
          <w:lang w:eastAsia="zh-CN"/>
        </w:rPr>
      </w:pPr>
      <w:r>
        <w:object w:dxaOrig="5685" w:dyaOrig="5610" w14:anchorId="6612A63C">
          <v:shape id="_x0000_i1027" type="#_x0000_t75" style="width:179.5pt;height:176.1pt" o:ole="">
            <v:imagedata r:id="rId18" o:title=""/>
          </v:shape>
          <o:OLEObject Type="Embed" ProgID="Visio.Drawing.15" ShapeID="_x0000_i1027" DrawAspect="Content" ObjectID="_1536811601" r:id="rId19"/>
        </w:object>
      </w:r>
    </w:p>
    <w:p w14:paraId="0E75E509" w14:textId="5BE04CA8" w:rsidR="00143763" w:rsidRPr="00143763" w:rsidRDefault="00143763" w:rsidP="00143763">
      <w:pPr>
        <w:ind w:firstLine="360"/>
        <w:jc w:val="center"/>
        <w:rPr>
          <w:b/>
          <w:sz w:val="22"/>
          <w:szCs w:val="22"/>
          <w:lang w:eastAsia="zh-CN"/>
        </w:rPr>
      </w:pPr>
      <w:r w:rsidRPr="00143763">
        <w:rPr>
          <w:b/>
          <w:sz w:val="22"/>
          <w:szCs w:val="22"/>
          <w:lang w:eastAsia="zh-CN"/>
        </w:rPr>
        <w:t>Figure 3: beam refinement procedure for mechanism 1</w:t>
      </w:r>
    </w:p>
    <w:p w14:paraId="0A270A93" w14:textId="27C43899" w:rsidR="00143763" w:rsidRDefault="00795231" w:rsidP="00143763">
      <w:pPr>
        <w:ind w:firstLine="360"/>
        <w:jc w:val="center"/>
        <w:rPr>
          <w:sz w:val="22"/>
          <w:szCs w:val="22"/>
          <w:lang w:eastAsia="zh-CN"/>
        </w:rPr>
      </w:pPr>
      <w:r>
        <w:object w:dxaOrig="7725" w:dyaOrig="5610" w14:anchorId="361D7969">
          <v:shape id="_x0000_i1028" type="#_x0000_t75" style="width:213.65pt;height:185.25pt" o:ole="">
            <v:imagedata r:id="rId20" o:title=""/>
          </v:shape>
          <o:OLEObject Type="Embed" ProgID="Visio.Drawing.15" ShapeID="_x0000_i1028" DrawAspect="Content" ObjectID="_1536811602" r:id="rId21"/>
        </w:object>
      </w:r>
      <w:r w:rsidR="00143763" w:rsidRPr="00143763">
        <w:rPr>
          <w:b/>
          <w:sz w:val="22"/>
          <w:szCs w:val="22"/>
          <w:lang w:eastAsia="zh-CN"/>
        </w:rPr>
        <w:t>Figure 4: beam refinement procedure for mechanism 2</w:t>
      </w:r>
    </w:p>
    <w:p w14:paraId="5CBC9B1D" w14:textId="77777777" w:rsidR="00143763" w:rsidRPr="00143763" w:rsidRDefault="00143763" w:rsidP="008549C2">
      <w:pPr>
        <w:ind w:firstLine="360"/>
        <w:jc w:val="both"/>
        <w:rPr>
          <w:sz w:val="22"/>
          <w:szCs w:val="22"/>
          <w:lang w:eastAsia="zh-CN"/>
        </w:rPr>
        <w:sectPr w:rsidR="00143763" w:rsidRPr="00143763" w:rsidSect="00143763">
          <w:footnotePr>
            <w:numRestart w:val="eachSect"/>
          </w:footnotePr>
          <w:type w:val="continuous"/>
          <w:pgSz w:w="12240" w:h="15840" w:code="1"/>
          <w:pgMar w:top="1411" w:right="990" w:bottom="1138" w:left="1080" w:header="677" w:footer="562" w:gutter="0"/>
          <w:cols w:num="2" w:space="720"/>
          <w:docGrid w:linePitch="272"/>
        </w:sectPr>
      </w:pPr>
    </w:p>
    <w:p w14:paraId="104ED3A3" w14:textId="46309EA7" w:rsidR="00002509" w:rsidRPr="00002509" w:rsidRDefault="00002509" w:rsidP="00002509">
      <w:pPr>
        <w:ind w:firstLine="284"/>
        <w:rPr>
          <w:b/>
          <w:i/>
          <w:sz w:val="22"/>
          <w:szCs w:val="22"/>
          <w:lang w:eastAsia="zh-CN"/>
        </w:rPr>
      </w:pPr>
      <w:r>
        <w:rPr>
          <w:b/>
          <w:i/>
          <w:sz w:val="22"/>
          <w:szCs w:val="22"/>
          <w:lang w:eastAsia="zh-CN"/>
        </w:rPr>
        <w:t>Proposal 3: RAN1 should study the procedure of beam refinement for current TRP beam and new TRP beam.</w:t>
      </w:r>
    </w:p>
    <w:p w14:paraId="5243459B" w14:textId="79D23C72"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1A7428F7" w14:textId="54224624"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02509">
        <w:rPr>
          <w:sz w:val="22"/>
          <w:szCs w:val="22"/>
          <w:lang w:eastAsia="zh-CN"/>
        </w:rPr>
        <w:t>reference signal and procedure for beam refinement</w:t>
      </w:r>
      <w:r w:rsidR="008F6043">
        <w:rPr>
          <w:sz w:val="22"/>
          <w:szCs w:val="22"/>
          <w:lang w:eastAsia="zh-CN"/>
        </w:rPr>
        <w:t xml:space="preserve"> (DL BM P-3)</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48372624" w14:textId="77777777" w:rsidR="001674B6" w:rsidRDefault="001674B6" w:rsidP="001674B6">
      <w:pPr>
        <w:ind w:firstLine="284"/>
        <w:rPr>
          <w:b/>
          <w:i/>
          <w:sz w:val="22"/>
          <w:szCs w:val="22"/>
          <w:lang w:eastAsia="zh-CN"/>
        </w:rPr>
      </w:pPr>
      <w:r>
        <w:rPr>
          <w:b/>
          <w:i/>
          <w:sz w:val="22"/>
          <w:szCs w:val="22"/>
          <w:lang w:eastAsia="zh-CN"/>
        </w:rPr>
        <w:t>Proposal 1: RAN1 should consider the reference signal with limited overhead and repeated waveform for the purpose of UE beam refinement. And one BRRS symbol supports refining up to N UE beams simultaneously.</w:t>
      </w:r>
    </w:p>
    <w:p w14:paraId="417AADEA" w14:textId="77777777" w:rsidR="004A2496" w:rsidRPr="005D39A2" w:rsidRDefault="004A2496" w:rsidP="00CC3B2B">
      <w:pPr>
        <w:ind w:firstLine="284"/>
        <w:jc w:val="both"/>
        <w:rPr>
          <w:b/>
          <w:i/>
          <w:sz w:val="22"/>
          <w:szCs w:val="22"/>
          <w:lang w:eastAsia="zh-CN"/>
        </w:rPr>
      </w:pPr>
      <w:r>
        <w:rPr>
          <w:b/>
          <w:i/>
          <w:sz w:val="22"/>
          <w:szCs w:val="22"/>
          <w:lang w:eastAsia="zh-CN"/>
        </w:rPr>
        <w:t>Proposal 2: RAN1 should study the UE processing latency for the measurement of reference signal used for beam refinement to determine its position.</w:t>
      </w:r>
    </w:p>
    <w:p w14:paraId="7284F9BD" w14:textId="77777777" w:rsidR="00002509" w:rsidRPr="00002509" w:rsidRDefault="00002509" w:rsidP="00CC3B2B">
      <w:pPr>
        <w:ind w:firstLine="284"/>
        <w:jc w:val="both"/>
        <w:rPr>
          <w:b/>
          <w:i/>
          <w:sz w:val="22"/>
          <w:szCs w:val="22"/>
          <w:lang w:eastAsia="zh-CN"/>
        </w:rPr>
      </w:pPr>
      <w:r>
        <w:rPr>
          <w:b/>
          <w:i/>
          <w:sz w:val="22"/>
          <w:szCs w:val="22"/>
          <w:lang w:eastAsia="zh-CN"/>
        </w:rPr>
        <w:lastRenderedPageBreak/>
        <w:t>Proposal 3: RAN1 should study the procedure of beam refinement for current TRP beam and new TRP beam.</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09BB4F06"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RAN1#86</w:t>
      </w:r>
    </w:p>
    <w:p w14:paraId="6228669A" w14:textId="195A235C" w:rsidR="002664D0" w:rsidRDefault="002664D0" w:rsidP="008B0B3E">
      <w:pPr>
        <w:numPr>
          <w:ilvl w:val="0"/>
          <w:numId w:val="2"/>
        </w:numPr>
        <w:rPr>
          <w:sz w:val="22"/>
          <w:szCs w:val="22"/>
          <w:lang w:val="en-US" w:eastAsia="ja-JP"/>
        </w:rPr>
      </w:pPr>
      <w:r>
        <w:rPr>
          <w:rFonts w:hint="eastAsia"/>
          <w:sz w:val="22"/>
          <w:szCs w:val="22"/>
          <w:lang w:val="en-US" w:eastAsia="zh-CN"/>
        </w:rPr>
        <w:t>R1</w:t>
      </w:r>
      <w:r w:rsidR="008B0B3E">
        <w:rPr>
          <w:sz w:val="22"/>
          <w:szCs w:val="22"/>
          <w:lang w:val="en-US" w:eastAsia="zh-CN"/>
        </w:rPr>
        <w:t>-</w:t>
      </w:r>
      <w:r w:rsidR="00A1278D">
        <w:rPr>
          <w:sz w:val="22"/>
          <w:szCs w:val="22"/>
          <w:lang w:val="en-US" w:eastAsia="zh-CN"/>
        </w:rPr>
        <w:t>166566</w:t>
      </w:r>
      <w:r>
        <w:rPr>
          <w:sz w:val="22"/>
          <w:szCs w:val="22"/>
          <w:lang w:val="en-US" w:eastAsia="zh-CN"/>
        </w:rPr>
        <w:t>, “</w:t>
      </w:r>
      <w:r w:rsidR="00A1278D">
        <w:rPr>
          <w:sz w:val="22"/>
          <w:szCs w:val="22"/>
          <w:lang w:val="en-US" w:eastAsia="zh-CN"/>
        </w:rPr>
        <w:t>Beam Management with</w:t>
      </w:r>
      <w:r w:rsidR="007E54DD">
        <w:rPr>
          <w:sz w:val="22"/>
          <w:szCs w:val="22"/>
          <w:lang w:val="en-US" w:eastAsia="zh-CN"/>
        </w:rPr>
        <w:t xml:space="preserve"> prior beam information</w:t>
      </w:r>
      <w:r>
        <w:rPr>
          <w:sz w:val="22"/>
          <w:szCs w:val="22"/>
          <w:lang w:val="en-US" w:eastAsia="zh-CN"/>
        </w:rPr>
        <w:t xml:space="preserve">”, </w:t>
      </w:r>
      <w:r w:rsidR="007E54DD">
        <w:rPr>
          <w:sz w:val="22"/>
          <w:szCs w:val="22"/>
          <w:lang w:val="en-US" w:eastAsia="zh-CN"/>
        </w:rPr>
        <w:t>Intel</w:t>
      </w:r>
      <w:r w:rsidR="00682B34">
        <w:rPr>
          <w:sz w:val="22"/>
          <w:szCs w:val="22"/>
          <w:lang w:val="en-US" w:eastAsia="zh-CN"/>
        </w:rPr>
        <w:t xml:space="preserve"> Corporation</w:t>
      </w:r>
    </w:p>
    <w:p w14:paraId="51BC71C9" w14:textId="0FAD3630" w:rsidR="00BE05F0" w:rsidRPr="002664D0" w:rsidRDefault="00BE05F0" w:rsidP="008B0B3E">
      <w:pPr>
        <w:numPr>
          <w:ilvl w:val="0"/>
          <w:numId w:val="2"/>
        </w:numPr>
        <w:rPr>
          <w:sz w:val="22"/>
          <w:szCs w:val="22"/>
          <w:lang w:val="en-US" w:eastAsia="ja-JP"/>
        </w:rPr>
      </w:pPr>
      <w:r>
        <w:rPr>
          <w:sz w:val="22"/>
          <w:szCs w:val="22"/>
          <w:lang w:val="en-US" w:eastAsia="zh-CN"/>
        </w:rPr>
        <w:t>R1-166213, “Reference Signal Design for NR MIMO”, ZTE</w:t>
      </w:r>
    </w:p>
    <w:p w14:paraId="718AC03F" w14:textId="1A70EC2D" w:rsidR="000725C2" w:rsidRDefault="000725C2">
      <w:pPr>
        <w:overflowPunct/>
        <w:autoSpaceDE/>
        <w:autoSpaceDN/>
        <w:adjustRightInd/>
        <w:spacing w:after="0"/>
        <w:textAlignment w:val="auto"/>
        <w:rPr>
          <w:rFonts w:ascii="Arial" w:hAnsi="Arial" w:cs="Arial"/>
          <w:sz w:val="36"/>
          <w:lang w:val="en-US"/>
        </w:rPr>
      </w:pPr>
    </w:p>
    <w:sectPr w:rsidR="000725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C46FF" w14:textId="77777777" w:rsidR="00D50024" w:rsidRDefault="00D50024">
      <w:r>
        <w:separator/>
      </w:r>
    </w:p>
  </w:endnote>
  <w:endnote w:type="continuationSeparator" w:id="0">
    <w:p w14:paraId="2912B04A" w14:textId="77777777" w:rsidR="00D50024" w:rsidRDefault="00D5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41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419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78CEF" w14:textId="77777777" w:rsidR="00D50024" w:rsidRDefault="00D50024">
      <w:r>
        <w:separator/>
      </w:r>
    </w:p>
  </w:footnote>
  <w:footnote w:type="continuationSeparator" w:id="0">
    <w:p w14:paraId="2378930C" w14:textId="77777777" w:rsidR="00D50024" w:rsidRDefault="00D50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8"/>
  </w:num>
  <w:num w:numId="7">
    <w:abstractNumId w:val="16"/>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19"/>
  </w:num>
  <w:num w:numId="17">
    <w:abstractNumId w:val="17"/>
  </w:num>
  <w:num w:numId="18">
    <w:abstractNumId w:val="1"/>
  </w:num>
  <w:num w:numId="19">
    <w:abstractNumId w:val="11"/>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CF6F6D5-DE53-4C72-8BE5-40C8F3B0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1350</Words>
  <Characters>7386</Characters>
  <Application>Microsoft Office Word</Application>
  <DocSecurity>0</DocSecurity>
  <Lines>139</Lines>
  <Paragraphs>89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8647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2016-09-30T23:17:00Z</dcterms:created>
  <dcterms:modified xsi:type="dcterms:W3CDTF">2016-09-30T23:17:00Z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ed37659c-8169-489f-82c2-426960715750</vt:lpwstr>
  </property>
  <property fmtid="{D5CDD505-2E9C-101B-9397-08002B2CF9AE}" pid="10" name="CTP_BU">
    <vt:lpwstr>COMMUNICATION &amp;DEVICES GROUP</vt:lpwstr>
  </property>
  <property fmtid="{D5CDD505-2E9C-101B-9397-08002B2CF9AE}" pid="11" name="CTP_TimeStamp">
    <vt:lpwstr>2016-09-30 23:06:17Z</vt:lpwstr>
  </property>
  <property fmtid="{D5CDD505-2E9C-101B-9397-08002B2CF9AE}" pid="12" name="ContentTypeId">
    <vt:lpwstr>0x010100E7203326D341CE4C85D524438E4584D9</vt:lpwstr>
  </property>
  <property fmtid="{D5CDD505-2E9C-101B-9397-08002B2CF9AE}" pid="13" name="CTPClassification">
    <vt:lpwstr>CTP_IC</vt:lpwstr>
  </property>
</Properties>
</file>